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E4E1F" w14:textId="221BEDB1" w:rsidR="00BB4B33" w:rsidRPr="0053372C" w:rsidRDefault="00BB4B33" w:rsidP="00DE70EA">
      <w:pPr>
        <w:jc w:val="right"/>
        <w:rPr>
          <w:rFonts w:ascii="Times New Roman" w:hAnsi="Times New Roman" w:cs="Times New Roman"/>
          <w:sz w:val="24"/>
          <w:szCs w:val="24"/>
        </w:rPr>
      </w:pPr>
      <w:r w:rsidRPr="0053372C">
        <w:rPr>
          <w:rFonts w:ascii="Times New Roman" w:hAnsi="Times New Roman" w:cs="Times New Roman"/>
          <w:sz w:val="24"/>
          <w:szCs w:val="24"/>
        </w:rPr>
        <w:t>Rahvatervishoiu seaduse</w:t>
      </w:r>
      <w:r w:rsidR="00882F3F">
        <w:rPr>
          <w:rFonts w:ascii="Times New Roman" w:hAnsi="Times New Roman" w:cs="Times New Roman"/>
          <w:sz w:val="24"/>
          <w:szCs w:val="24"/>
        </w:rPr>
        <w:t xml:space="preserve"> jt seaduste</w:t>
      </w:r>
      <w:r w:rsidRPr="0053372C">
        <w:rPr>
          <w:rFonts w:ascii="Times New Roman" w:hAnsi="Times New Roman" w:cs="Times New Roman"/>
          <w:sz w:val="24"/>
          <w:szCs w:val="24"/>
        </w:rPr>
        <w:t xml:space="preserve"> muutmise seaduse </w:t>
      </w:r>
    </w:p>
    <w:p w14:paraId="318AA214" w14:textId="2E789AFB" w:rsidR="00BB4B33" w:rsidRPr="0053372C" w:rsidRDefault="00BB4B33" w:rsidP="00BB4B33">
      <w:pPr>
        <w:jc w:val="right"/>
        <w:rPr>
          <w:rFonts w:ascii="Times New Roman" w:hAnsi="Times New Roman" w:cs="Times New Roman"/>
          <w:sz w:val="24"/>
          <w:szCs w:val="24"/>
        </w:rPr>
      </w:pPr>
      <w:r w:rsidRPr="0053372C">
        <w:rPr>
          <w:rFonts w:ascii="Times New Roman" w:hAnsi="Times New Roman" w:cs="Times New Roman"/>
          <w:sz w:val="24"/>
          <w:szCs w:val="24"/>
        </w:rPr>
        <w:t xml:space="preserve">eelnõu seletuskirja </w:t>
      </w:r>
    </w:p>
    <w:p w14:paraId="30A92F40" w14:textId="1FE509BA" w:rsidR="00BB4B33" w:rsidRPr="0053372C" w:rsidRDefault="00BB4B33" w:rsidP="00BB4B33">
      <w:pPr>
        <w:jc w:val="right"/>
        <w:rPr>
          <w:rFonts w:ascii="Times New Roman" w:hAnsi="Times New Roman" w:cs="Times New Roman"/>
          <w:sz w:val="24"/>
          <w:szCs w:val="24"/>
        </w:rPr>
      </w:pPr>
      <w:r w:rsidRPr="00183CA2">
        <w:rPr>
          <w:rFonts w:ascii="Times New Roman" w:hAnsi="Times New Roman" w:cs="Times New Roman"/>
          <w:sz w:val="24"/>
          <w:szCs w:val="24"/>
        </w:rPr>
        <w:t>Lisa</w:t>
      </w:r>
      <w:r w:rsidR="00747B24" w:rsidRPr="00183CA2">
        <w:rPr>
          <w:rFonts w:ascii="Times New Roman" w:hAnsi="Times New Roman" w:cs="Times New Roman"/>
          <w:sz w:val="24"/>
          <w:szCs w:val="24"/>
        </w:rPr>
        <w:t xml:space="preserve"> 1</w:t>
      </w:r>
    </w:p>
    <w:p w14:paraId="735E2558" w14:textId="77777777" w:rsidR="00BB4B33" w:rsidRDefault="00BB4B33"/>
    <w:p w14:paraId="08408351" w14:textId="77777777" w:rsidR="00BB4B33" w:rsidRDefault="00BB4B33"/>
    <w:tbl>
      <w:tblPr>
        <w:tblStyle w:val="Kontuur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62"/>
        <w:gridCol w:w="4010"/>
      </w:tblGrid>
      <w:tr w:rsidR="00BB4B33" w14:paraId="63A338C0" w14:textId="77777777" w:rsidTr="79B61FD5">
        <w:trPr>
          <w:trHeight w:hRule="exact" w:val="1531"/>
        </w:trPr>
        <w:tc>
          <w:tcPr>
            <w:tcW w:w="5062" w:type="dxa"/>
          </w:tcPr>
          <w:p w14:paraId="65DE107C" w14:textId="77777777" w:rsidR="00BB4B33" w:rsidRDefault="00BB4B33" w:rsidP="00D76C79">
            <w:pPr>
              <w:rPr>
                <w:rFonts w:ascii="Times New Roman" w:eastAsia="Times New Roman" w:hAnsi="Times New Roman" w:cs="Times New Roman"/>
                <w:sz w:val="24"/>
                <w:szCs w:val="24"/>
              </w:rPr>
            </w:pPr>
            <w:r w:rsidRPr="58E6B0BC">
              <w:rPr>
                <w:rFonts w:ascii="Times New Roman" w:eastAsia="Times New Roman" w:hAnsi="Times New Roman" w:cs="Times New Roman"/>
                <w:sz w:val="24"/>
                <w:szCs w:val="24"/>
              </w:rPr>
              <w:t>SOTSIAALMINISTRI MÄÄRUSE KAVAND</w:t>
            </w:r>
          </w:p>
        </w:tc>
        <w:tc>
          <w:tcPr>
            <w:tcW w:w="4010" w:type="dxa"/>
          </w:tcPr>
          <w:p w14:paraId="132B4076" w14:textId="77777777" w:rsidR="00BB4B33" w:rsidRDefault="00BB4B33" w:rsidP="00D76C79">
            <w:pPr>
              <w:rPr>
                <w:rFonts w:ascii="Times New Roman" w:eastAsia="Times New Roman" w:hAnsi="Times New Roman" w:cs="Times New Roman"/>
                <w:sz w:val="24"/>
                <w:szCs w:val="24"/>
              </w:rPr>
            </w:pPr>
          </w:p>
          <w:p w14:paraId="7D54B96B" w14:textId="77777777" w:rsidR="00BB4B33" w:rsidRDefault="00BB4B33" w:rsidP="00D76C79">
            <w:pPr>
              <w:rPr>
                <w:rFonts w:ascii="Times New Roman" w:eastAsia="Times New Roman" w:hAnsi="Times New Roman" w:cs="Times New Roman"/>
                <w:sz w:val="24"/>
                <w:szCs w:val="24"/>
              </w:rPr>
            </w:pPr>
          </w:p>
          <w:p w14:paraId="365A33CF" w14:textId="77777777" w:rsidR="00BB4B33" w:rsidRDefault="00BB4B33" w:rsidP="00D76C79">
            <w:pPr>
              <w:rPr>
                <w:rFonts w:ascii="Times New Roman" w:eastAsia="Times New Roman" w:hAnsi="Times New Roman" w:cs="Times New Roman"/>
                <w:sz w:val="24"/>
                <w:szCs w:val="24"/>
              </w:rPr>
            </w:pPr>
          </w:p>
          <w:tbl>
            <w:tblPr>
              <w:tblpPr w:leftFromText="180" w:rightFromText="180" w:vertAnchor="text" w:horzAnchor="margin" w:tblpY="1"/>
              <w:tblOverlap w:val="never"/>
              <w:tblW w:w="3965" w:type="dxa"/>
              <w:tblLook w:val="0000" w:firstRow="0" w:lastRow="0" w:firstColumn="0" w:lastColumn="0" w:noHBand="0" w:noVBand="0"/>
            </w:tblPr>
            <w:tblGrid>
              <w:gridCol w:w="1276"/>
              <w:gridCol w:w="2689"/>
            </w:tblGrid>
            <w:tr w:rsidR="00BB4B33" w:rsidRPr="00425DCB" w14:paraId="0CCE31FA" w14:textId="77777777" w:rsidTr="00D76C79">
              <w:trPr>
                <w:trHeight w:val="281"/>
              </w:trPr>
              <w:tc>
                <w:tcPr>
                  <w:tcW w:w="1276" w:type="dxa"/>
                </w:tcPr>
                <w:p w14:paraId="3D826271" w14:textId="77777777" w:rsidR="00BB4B33" w:rsidRPr="00425DCB" w:rsidRDefault="00BB4B33" w:rsidP="00D76C79">
                  <w:pPr>
                    <w:ind w:right="-108"/>
                    <w:rPr>
                      <w:rFonts w:ascii="Times New Roman" w:eastAsia="Times New Roman" w:hAnsi="Times New Roman" w:cs="Times New Roman"/>
                      <w:sz w:val="24"/>
                      <w:szCs w:val="24"/>
                    </w:rPr>
                  </w:pPr>
                </w:p>
              </w:tc>
              <w:tc>
                <w:tcPr>
                  <w:tcW w:w="2689" w:type="dxa"/>
                </w:tcPr>
                <w:p w14:paraId="4E076583" w14:textId="77777777" w:rsidR="00BB4B33" w:rsidRPr="00425DCB" w:rsidRDefault="00BB4B33" w:rsidP="00D76C79">
                  <w:pPr>
                    <w:ind w:right="-62"/>
                    <w:rPr>
                      <w:rFonts w:ascii="Times New Roman" w:eastAsia="Times New Roman" w:hAnsi="Times New Roman" w:cs="Times New Roman"/>
                      <w:sz w:val="24"/>
                      <w:szCs w:val="24"/>
                    </w:rPr>
                  </w:pPr>
                </w:p>
              </w:tc>
            </w:tr>
          </w:tbl>
          <w:p w14:paraId="5D600010" w14:textId="77777777" w:rsidR="00BB4B33" w:rsidRDefault="00BB4B33" w:rsidP="00D76C79">
            <w:pPr>
              <w:rPr>
                <w:rFonts w:ascii="Times New Roman" w:eastAsia="Times New Roman" w:hAnsi="Times New Roman" w:cs="Times New Roman"/>
                <w:sz w:val="24"/>
                <w:szCs w:val="24"/>
              </w:rPr>
            </w:pPr>
          </w:p>
          <w:p w14:paraId="46EF4126" w14:textId="77777777" w:rsidR="00BB4B33" w:rsidRDefault="00BB4B33" w:rsidP="00D76C79">
            <w:pPr>
              <w:rPr>
                <w:rFonts w:ascii="Times New Roman" w:eastAsia="Times New Roman" w:hAnsi="Times New Roman" w:cs="Times New Roman"/>
                <w:sz w:val="24"/>
                <w:szCs w:val="24"/>
              </w:rPr>
            </w:pPr>
          </w:p>
        </w:tc>
      </w:tr>
      <w:tr w:rsidR="00BB4B33" w:rsidRPr="00DE70EA" w14:paraId="4049F2A5" w14:textId="77777777" w:rsidTr="79B61FD5">
        <w:trPr>
          <w:trHeight w:val="624"/>
        </w:trPr>
        <w:tc>
          <w:tcPr>
            <w:tcW w:w="5062" w:type="dxa"/>
          </w:tcPr>
          <w:p w14:paraId="07C517D0" w14:textId="576FC862" w:rsidR="00BB4B33" w:rsidRPr="00DE70EA" w:rsidRDefault="00BB4B33" w:rsidP="00D76C79">
            <w:pPr>
              <w:rPr>
                <w:rFonts w:ascii="Times New Roman" w:eastAsia="Times New Roman" w:hAnsi="Times New Roman" w:cs="Times New Roman"/>
                <w:b/>
                <w:bCs/>
                <w:sz w:val="24"/>
                <w:szCs w:val="24"/>
                <w:lang w:val="et-EE"/>
              </w:rPr>
            </w:pPr>
            <w:r w:rsidRPr="79B61FD5">
              <w:rPr>
                <w:rFonts w:ascii="Times New Roman" w:eastAsia="Times New Roman" w:hAnsi="Times New Roman" w:cs="Times New Roman"/>
                <w:b/>
                <w:bCs/>
                <w:sz w:val="24"/>
                <w:szCs w:val="24"/>
                <w:lang w:val="et-EE"/>
              </w:rPr>
              <w:t>Varajase abi sekkumise teenuse osutamise</w:t>
            </w:r>
            <w:r w:rsidR="215D865C" w:rsidRPr="79B61FD5">
              <w:rPr>
                <w:rFonts w:ascii="Times New Roman" w:eastAsia="Times New Roman" w:hAnsi="Times New Roman" w:cs="Times New Roman"/>
                <w:b/>
                <w:bCs/>
                <w:sz w:val="24"/>
                <w:szCs w:val="24"/>
                <w:lang w:val="et-EE"/>
              </w:rPr>
              <w:t xml:space="preserve"> </w:t>
            </w:r>
            <w:r w:rsidR="44428307" w:rsidRPr="79B61FD5">
              <w:rPr>
                <w:rFonts w:ascii="Times New Roman" w:eastAsia="Times New Roman" w:hAnsi="Times New Roman" w:cs="Times New Roman"/>
                <w:b/>
                <w:bCs/>
                <w:sz w:val="24"/>
                <w:szCs w:val="24"/>
                <w:lang w:val="et-EE"/>
              </w:rPr>
              <w:t xml:space="preserve">ja dokumenteerimise </w:t>
            </w:r>
            <w:r w:rsidRPr="79B61FD5">
              <w:rPr>
                <w:rFonts w:ascii="Times New Roman" w:eastAsia="Times New Roman" w:hAnsi="Times New Roman" w:cs="Times New Roman"/>
                <w:b/>
                <w:bCs/>
                <w:sz w:val="24"/>
                <w:szCs w:val="24"/>
                <w:lang w:val="et-EE"/>
              </w:rPr>
              <w:t>kord</w:t>
            </w:r>
          </w:p>
          <w:p w14:paraId="3E3E32AE" w14:textId="77777777" w:rsidR="00BB4B33" w:rsidRDefault="00BB4B33" w:rsidP="00D76C79">
            <w:pPr>
              <w:rPr>
                <w:rFonts w:ascii="Times New Roman" w:eastAsia="Times New Roman" w:hAnsi="Times New Roman" w:cs="Times New Roman"/>
                <w:b/>
                <w:bCs/>
                <w:sz w:val="24"/>
                <w:szCs w:val="24"/>
                <w:lang w:val="et-EE"/>
              </w:rPr>
            </w:pPr>
          </w:p>
          <w:p w14:paraId="41344A6B" w14:textId="77777777" w:rsidR="008F76EC" w:rsidRPr="00DE70EA" w:rsidRDefault="008F76EC" w:rsidP="00D76C79">
            <w:pPr>
              <w:rPr>
                <w:rFonts w:ascii="Times New Roman" w:eastAsia="Times New Roman" w:hAnsi="Times New Roman" w:cs="Times New Roman"/>
                <w:b/>
                <w:bCs/>
                <w:sz w:val="24"/>
                <w:szCs w:val="24"/>
                <w:lang w:val="et-EE"/>
              </w:rPr>
            </w:pPr>
          </w:p>
        </w:tc>
        <w:tc>
          <w:tcPr>
            <w:tcW w:w="4010" w:type="dxa"/>
          </w:tcPr>
          <w:p w14:paraId="0E17C0BE" w14:textId="77777777" w:rsidR="00BB4B33" w:rsidRPr="00DE70EA" w:rsidRDefault="00BB4B33" w:rsidP="00D76C79">
            <w:pPr>
              <w:rPr>
                <w:rFonts w:ascii="Times New Roman" w:eastAsia="Times New Roman" w:hAnsi="Times New Roman" w:cs="Times New Roman"/>
                <w:sz w:val="24"/>
                <w:szCs w:val="24"/>
                <w:lang w:val="et-EE"/>
              </w:rPr>
            </w:pPr>
          </w:p>
        </w:tc>
      </w:tr>
    </w:tbl>
    <w:p w14:paraId="6FEE7191" w14:textId="7D234A3C" w:rsidR="00BB4B33" w:rsidRPr="00FF3D87" w:rsidRDefault="00BB4B33" w:rsidP="00BB4B33">
      <w:pPr>
        <w:jc w:val="both"/>
        <w:rPr>
          <w:rFonts w:ascii="Times New Roman" w:eastAsia="Times New Roman" w:hAnsi="Times New Roman" w:cs="Times New Roman"/>
          <w:sz w:val="24"/>
          <w:szCs w:val="24"/>
        </w:rPr>
      </w:pPr>
      <w:r w:rsidRPr="63FA1F12">
        <w:rPr>
          <w:rFonts w:ascii="Times New Roman" w:eastAsia="Times New Roman" w:hAnsi="Times New Roman" w:cs="Times New Roman"/>
          <w:sz w:val="24"/>
          <w:szCs w:val="24"/>
        </w:rPr>
        <w:t xml:space="preserve">Määrus kehtestatakse rahvatervishoiu </w:t>
      </w:r>
      <w:r w:rsidRPr="00183CA2">
        <w:rPr>
          <w:rFonts w:ascii="Times New Roman" w:eastAsia="Times New Roman" w:hAnsi="Times New Roman" w:cs="Times New Roman"/>
          <w:sz w:val="24"/>
          <w:szCs w:val="24"/>
        </w:rPr>
        <w:t xml:space="preserve">seaduse § </w:t>
      </w:r>
      <w:r w:rsidR="679FD4C6" w:rsidRPr="00183CA2">
        <w:rPr>
          <w:rFonts w:ascii="Times New Roman" w:eastAsia="Times New Roman" w:hAnsi="Times New Roman" w:cs="Times New Roman"/>
          <w:sz w:val="24"/>
          <w:szCs w:val="24"/>
        </w:rPr>
        <w:t>22</w:t>
      </w:r>
      <w:r w:rsidRPr="00183CA2">
        <w:rPr>
          <w:rFonts w:ascii="Times New Roman" w:eastAsia="Times New Roman" w:hAnsi="Times New Roman" w:cs="Times New Roman"/>
          <w:sz w:val="24"/>
          <w:szCs w:val="24"/>
          <w:vertAlign w:val="superscript"/>
        </w:rPr>
        <w:t>1</w:t>
      </w:r>
      <w:r w:rsidRPr="00183CA2">
        <w:rPr>
          <w:rFonts w:ascii="Times New Roman" w:eastAsia="Times New Roman" w:hAnsi="Times New Roman" w:cs="Times New Roman"/>
          <w:sz w:val="24"/>
          <w:szCs w:val="24"/>
        </w:rPr>
        <w:t xml:space="preserve"> lõike </w:t>
      </w:r>
      <w:r w:rsidR="1DAB5B53" w:rsidRPr="00183CA2">
        <w:rPr>
          <w:rFonts w:ascii="Times New Roman" w:eastAsia="Times New Roman" w:hAnsi="Times New Roman" w:cs="Times New Roman"/>
          <w:sz w:val="24"/>
          <w:szCs w:val="24"/>
        </w:rPr>
        <w:t>4</w:t>
      </w:r>
      <w:r w:rsidRPr="00183CA2">
        <w:rPr>
          <w:rFonts w:ascii="Times New Roman" w:eastAsia="Times New Roman" w:hAnsi="Times New Roman" w:cs="Times New Roman"/>
          <w:sz w:val="24"/>
          <w:szCs w:val="24"/>
        </w:rPr>
        <w:t xml:space="preserve">, § </w:t>
      </w:r>
      <w:r w:rsidR="76B2C267" w:rsidRPr="00183CA2">
        <w:rPr>
          <w:rFonts w:ascii="Times New Roman" w:eastAsia="Times New Roman" w:hAnsi="Times New Roman" w:cs="Times New Roman"/>
          <w:sz w:val="24"/>
          <w:szCs w:val="24"/>
        </w:rPr>
        <w:t>22</w:t>
      </w:r>
      <w:r w:rsidR="2E8CC13E" w:rsidRPr="00183CA2">
        <w:rPr>
          <w:rFonts w:ascii="Times New Roman" w:eastAsia="Times New Roman" w:hAnsi="Times New Roman" w:cs="Times New Roman"/>
          <w:sz w:val="24"/>
          <w:szCs w:val="24"/>
          <w:vertAlign w:val="superscript"/>
        </w:rPr>
        <w:t>3</w:t>
      </w:r>
      <w:r w:rsidRPr="00183CA2">
        <w:rPr>
          <w:rFonts w:ascii="Times New Roman" w:eastAsia="Times New Roman" w:hAnsi="Times New Roman" w:cs="Times New Roman"/>
          <w:sz w:val="24"/>
          <w:szCs w:val="24"/>
        </w:rPr>
        <w:t xml:space="preserve"> lõike </w:t>
      </w:r>
      <w:r w:rsidR="61EC09BB" w:rsidRPr="00183CA2">
        <w:rPr>
          <w:rFonts w:ascii="Times New Roman" w:eastAsia="Times New Roman" w:hAnsi="Times New Roman" w:cs="Times New Roman"/>
          <w:sz w:val="24"/>
          <w:szCs w:val="24"/>
        </w:rPr>
        <w:t>3</w:t>
      </w:r>
      <w:r w:rsidRPr="00183CA2">
        <w:rPr>
          <w:rFonts w:ascii="Times New Roman" w:eastAsia="Times New Roman" w:hAnsi="Times New Roman" w:cs="Times New Roman"/>
          <w:sz w:val="24"/>
          <w:szCs w:val="24"/>
        </w:rPr>
        <w:t xml:space="preserve">, § </w:t>
      </w:r>
      <w:r w:rsidR="13F2061B" w:rsidRPr="00183CA2">
        <w:rPr>
          <w:rFonts w:ascii="Times New Roman" w:eastAsia="Times New Roman" w:hAnsi="Times New Roman" w:cs="Times New Roman"/>
          <w:sz w:val="24"/>
          <w:szCs w:val="24"/>
        </w:rPr>
        <w:t>22</w:t>
      </w:r>
      <w:r w:rsidR="6391482F" w:rsidRPr="00183CA2">
        <w:rPr>
          <w:rFonts w:ascii="Times New Roman" w:eastAsia="Times New Roman" w:hAnsi="Times New Roman" w:cs="Times New Roman"/>
          <w:sz w:val="24"/>
          <w:szCs w:val="24"/>
          <w:vertAlign w:val="superscript"/>
        </w:rPr>
        <w:t>4</w:t>
      </w:r>
      <w:r w:rsidRPr="00183CA2">
        <w:rPr>
          <w:rFonts w:ascii="Times New Roman" w:eastAsia="Times New Roman" w:hAnsi="Times New Roman" w:cs="Times New Roman"/>
          <w:sz w:val="24"/>
          <w:szCs w:val="24"/>
        </w:rPr>
        <w:t xml:space="preserve"> lõike 2 ja § </w:t>
      </w:r>
      <w:r w:rsidR="3F03D597" w:rsidRPr="00183CA2">
        <w:rPr>
          <w:rFonts w:ascii="Times New Roman" w:eastAsia="Times New Roman" w:hAnsi="Times New Roman" w:cs="Times New Roman"/>
          <w:sz w:val="24"/>
          <w:szCs w:val="24"/>
        </w:rPr>
        <w:t>22</w:t>
      </w:r>
      <w:r w:rsidR="17649E00" w:rsidRPr="00183CA2">
        <w:rPr>
          <w:rFonts w:ascii="Times New Roman" w:eastAsia="Times New Roman" w:hAnsi="Times New Roman" w:cs="Times New Roman"/>
          <w:sz w:val="24"/>
          <w:szCs w:val="24"/>
          <w:vertAlign w:val="superscript"/>
        </w:rPr>
        <w:t>5</w:t>
      </w:r>
      <w:r w:rsidRPr="00183CA2">
        <w:rPr>
          <w:rFonts w:ascii="Times New Roman" w:eastAsia="Times New Roman" w:hAnsi="Times New Roman" w:cs="Times New Roman"/>
          <w:sz w:val="24"/>
          <w:szCs w:val="24"/>
        </w:rPr>
        <w:t xml:space="preserve"> lõike </w:t>
      </w:r>
      <w:r w:rsidR="3119DA78" w:rsidRPr="00183CA2">
        <w:rPr>
          <w:rFonts w:ascii="Times New Roman" w:eastAsia="Times New Roman" w:hAnsi="Times New Roman" w:cs="Times New Roman"/>
          <w:sz w:val="24"/>
          <w:szCs w:val="24"/>
        </w:rPr>
        <w:t>2</w:t>
      </w:r>
      <w:r w:rsidRPr="00183CA2">
        <w:rPr>
          <w:rFonts w:ascii="Times New Roman" w:eastAsia="Times New Roman" w:hAnsi="Times New Roman" w:cs="Times New Roman"/>
          <w:sz w:val="24"/>
          <w:szCs w:val="24"/>
        </w:rPr>
        <w:t xml:space="preserve"> alusel.</w:t>
      </w:r>
    </w:p>
    <w:p w14:paraId="2987A869" w14:textId="77777777" w:rsidR="00BB4B33" w:rsidRPr="00DE70EA" w:rsidRDefault="00BB4B33" w:rsidP="00BB4B33">
      <w:pPr>
        <w:jc w:val="both"/>
        <w:rPr>
          <w:rFonts w:ascii="Times New Roman" w:eastAsia="Times New Roman" w:hAnsi="Times New Roman" w:cs="Times New Roman"/>
          <w:b/>
          <w:bCs/>
          <w:sz w:val="24"/>
          <w:szCs w:val="24"/>
        </w:rPr>
      </w:pPr>
    </w:p>
    <w:p w14:paraId="54548ACD" w14:textId="77777777" w:rsidR="00BB4B33" w:rsidRPr="00DE70EA" w:rsidRDefault="00BB4B33" w:rsidP="00BB4B33">
      <w:pPr>
        <w:jc w:val="both"/>
        <w:rPr>
          <w:rFonts w:ascii="Times New Roman" w:eastAsia="Times New Roman" w:hAnsi="Times New Roman" w:cs="Times New Roman"/>
          <w:b/>
          <w:bCs/>
          <w:sz w:val="24"/>
          <w:szCs w:val="24"/>
        </w:rPr>
      </w:pPr>
      <w:r w:rsidRPr="00DE70EA">
        <w:rPr>
          <w:rFonts w:ascii="Times New Roman" w:eastAsia="Times New Roman" w:hAnsi="Times New Roman" w:cs="Times New Roman"/>
          <w:b/>
          <w:bCs/>
          <w:sz w:val="24"/>
          <w:szCs w:val="24"/>
        </w:rPr>
        <w:t>§ 1. Määruse reguleerimisala</w:t>
      </w:r>
    </w:p>
    <w:p w14:paraId="4A5DBF53" w14:textId="77777777" w:rsidR="00BB4B33" w:rsidRPr="00DE70EA" w:rsidRDefault="00BB4B33" w:rsidP="00BB4B33">
      <w:pPr>
        <w:jc w:val="both"/>
        <w:rPr>
          <w:rFonts w:ascii="Times New Roman" w:eastAsia="Times New Roman" w:hAnsi="Times New Roman" w:cs="Times New Roman"/>
          <w:sz w:val="24"/>
          <w:szCs w:val="24"/>
        </w:rPr>
      </w:pPr>
    </w:p>
    <w:p w14:paraId="0981BFBA" w14:textId="0559E42B" w:rsidR="00BB4B33" w:rsidRPr="00DE70EA" w:rsidRDefault="00BB4B33" w:rsidP="00BB4B33">
      <w:pPr>
        <w:jc w:val="both"/>
        <w:rPr>
          <w:rFonts w:ascii="Times New Roman" w:eastAsia="Times New Roman" w:hAnsi="Times New Roman" w:cs="Times New Roman"/>
          <w:b/>
          <w:sz w:val="24"/>
          <w:szCs w:val="24"/>
        </w:rPr>
      </w:pPr>
      <w:r w:rsidRPr="00DE70EA">
        <w:rPr>
          <w:rFonts w:ascii="Times New Roman" w:eastAsia="Times New Roman" w:hAnsi="Times New Roman" w:cs="Times New Roman"/>
          <w:sz w:val="24"/>
          <w:szCs w:val="24"/>
        </w:rPr>
        <w:t>Määrus kehtestab varajase abi sekkumise teenuse osutamise tingimused</w:t>
      </w:r>
      <w:r w:rsidR="001B29EC">
        <w:rPr>
          <w:rFonts w:ascii="Times New Roman" w:eastAsia="Times New Roman" w:hAnsi="Times New Roman" w:cs="Times New Roman"/>
          <w:sz w:val="24"/>
          <w:szCs w:val="24"/>
        </w:rPr>
        <w:t xml:space="preserve"> ja korra, sekkumiste loetelu ning rahastamise tingimused ja korra</w:t>
      </w:r>
      <w:r w:rsidRPr="00DE70EA">
        <w:rPr>
          <w:rFonts w:ascii="Times New Roman" w:eastAsia="Times New Roman" w:hAnsi="Times New Roman" w:cs="Times New Roman"/>
          <w:sz w:val="24"/>
          <w:szCs w:val="24"/>
        </w:rPr>
        <w:t xml:space="preserve">. </w:t>
      </w:r>
    </w:p>
    <w:p w14:paraId="51A4FD9D" w14:textId="77777777" w:rsidR="00BB4B33" w:rsidRPr="00DE70EA" w:rsidRDefault="00BB4B33" w:rsidP="00BB4B33">
      <w:pPr>
        <w:jc w:val="both"/>
        <w:rPr>
          <w:rFonts w:ascii="Times New Roman" w:eastAsia="Times New Roman" w:hAnsi="Times New Roman" w:cs="Times New Roman"/>
          <w:b/>
          <w:sz w:val="24"/>
          <w:szCs w:val="24"/>
        </w:rPr>
      </w:pPr>
    </w:p>
    <w:p w14:paraId="3C34401D" w14:textId="65AB3B54" w:rsidR="00BB4B33" w:rsidRPr="00DE70EA" w:rsidRDefault="00BB4B33" w:rsidP="00BB4B33">
      <w:pPr>
        <w:jc w:val="both"/>
        <w:rPr>
          <w:rFonts w:ascii="Times New Roman" w:eastAsia="Times New Roman" w:hAnsi="Times New Roman" w:cs="Times New Roman"/>
          <w:b/>
          <w:bCs/>
          <w:sz w:val="24"/>
          <w:szCs w:val="24"/>
        </w:rPr>
      </w:pPr>
      <w:r w:rsidRPr="3F8956AF">
        <w:rPr>
          <w:rFonts w:ascii="Times New Roman" w:eastAsia="Times New Roman" w:hAnsi="Times New Roman" w:cs="Times New Roman"/>
          <w:b/>
          <w:bCs/>
          <w:sz w:val="24"/>
          <w:szCs w:val="24"/>
        </w:rPr>
        <w:t xml:space="preserve">§ </w:t>
      </w:r>
      <w:r w:rsidR="75C2B337" w:rsidRPr="3F8956AF">
        <w:rPr>
          <w:rFonts w:ascii="Times New Roman" w:eastAsia="Times New Roman" w:hAnsi="Times New Roman" w:cs="Times New Roman"/>
          <w:b/>
          <w:bCs/>
          <w:sz w:val="24"/>
          <w:szCs w:val="24"/>
        </w:rPr>
        <w:t>2</w:t>
      </w:r>
      <w:r w:rsidRPr="3F8956AF">
        <w:rPr>
          <w:rFonts w:ascii="Times New Roman" w:eastAsia="Times New Roman" w:hAnsi="Times New Roman" w:cs="Times New Roman"/>
          <w:b/>
          <w:bCs/>
          <w:sz w:val="24"/>
          <w:szCs w:val="24"/>
        </w:rPr>
        <w:t xml:space="preserve">. Struktureeritud eneseabi sekkumise </w:t>
      </w:r>
      <w:r w:rsidR="5C69AD27" w:rsidRPr="3F8956AF">
        <w:rPr>
          <w:rFonts w:ascii="Times New Roman" w:eastAsia="Times New Roman" w:hAnsi="Times New Roman" w:cs="Times New Roman"/>
          <w:b/>
          <w:bCs/>
          <w:sz w:val="24"/>
          <w:szCs w:val="24"/>
        </w:rPr>
        <w:t>osutamise tingimused</w:t>
      </w:r>
    </w:p>
    <w:p w14:paraId="3B8C6DBB" w14:textId="77777777" w:rsidR="00BB4B33" w:rsidRPr="00DE70EA" w:rsidRDefault="00BB4B33" w:rsidP="00BB4B33">
      <w:pPr>
        <w:jc w:val="both"/>
        <w:rPr>
          <w:rFonts w:ascii="Times New Roman" w:eastAsia="Times New Roman" w:hAnsi="Times New Roman" w:cs="Times New Roman"/>
          <w:sz w:val="24"/>
          <w:szCs w:val="24"/>
        </w:rPr>
      </w:pPr>
    </w:p>
    <w:p w14:paraId="155A6691" w14:textId="77777777" w:rsidR="00BB4B33" w:rsidRPr="00DE70EA" w:rsidRDefault="00BB4B33" w:rsidP="00BB4B33">
      <w:pPr>
        <w:jc w:val="both"/>
        <w:rPr>
          <w:rFonts w:ascii="Times New Roman" w:eastAsia="Times New Roman" w:hAnsi="Times New Roman" w:cs="Times New Roman"/>
          <w:sz w:val="24"/>
          <w:szCs w:val="24"/>
        </w:rPr>
      </w:pPr>
      <w:r w:rsidRPr="00DE70EA">
        <w:rPr>
          <w:rFonts w:ascii="Times New Roman" w:eastAsia="Times New Roman" w:hAnsi="Times New Roman" w:cs="Times New Roman"/>
          <w:sz w:val="24"/>
          <w:szCs w:val="24"/>
        </w:rPr>
        <w:t>Struktureeritud eneseabi sekkumine peab vastama järgnevatele tingimustele:</w:t>
      </w:r>
    </w:p>
    <w:p w14:paraId="481D9507" w14:textId="23BECAFE" w:rsidR="00BB4B33" w:rsidRPr="00DE70EA" w:rsidRDefault="00BB4B33" w:rsidP="00BB4B33">
      <w:pPr>
        <w:jc w:val="both"/>
        <w:rPr>
          <w:rFonts w:ascii="Times New Roman" w:eastAsia="Times New Roman" w:hAnsi="Times New Roman" w:cs="Times New Roman"/>
          <w:sz w:val="24"/>
          <w:szCs w:val="24"/>
        </w:rPr>
      </w:pPr>
      <w:r w:rsidRPr="00DE70EA">
        <w:rPr>
          <w:rFonts w:ascii="Times New Roman" w:eastAsia="Times New Roman" w:hAnsi="Times New Roman" w:cs="Times New Roman"/>
          <w:sz w:val="24"/>
          <w:szCs w:val="24"/>
        </w:rPr>
        <w:t>1) sekkumine peab keskenduma nii</w:t>
      </w:r>
      <w:r w:rsidR="000040FE">
        <w:rPr>
          <w:rFonts w:ascii="Times New Roman" w:eastAsia="Times New Roman" w:hAnsi="Times New Roman" w:cs="Times New Roman"/>
          <w:sz w:val="24"/>
          <w:szCs w:val="24"/>
        </w:rPr>
        <w:t xml:space="preserve"> adresseeritavate</w:t>
      </w:r>
      <w:r w:rsidRPr="00DE70EA">
        <w:rPr>
          <w:rFonts w:ascii="Times New Roman" w:eastAsia="Times New Roman" w:hAnsi="Times New Roman" w:cs="Times New Roman"/>
          <w:sz w:val="24"/>
          <w:szCs w:val="24"/>
        </w:rPr>
        <w:t xml:space="preserve"> sümptomite leevendamisele kui ka nende aluseks olevate mehhanismide muutmisele, mis võivad sümptomeid põhjustada või alal hoida; </w:t>
      </w:r>
    </w:p>
    <w:p w14:paraId="31EB0AE8" w14:textId="042A7B0F" w:rsidR="00BB4B33" w:rsidRPr="00DE70EA" w:rsidRDefault="00BB4B33" w:rsidP="12DFD9B1">
      <w:pPr>
        <w:jc w:val="both"/>
        <w:rPr>
          <w:rFonts w:ascii="Times New Roman" w:eastAsia="Times New Roman" w:hAnsi="Times New Roman" w:cs="Times New Roman"/>
          <w:sz w:val="24"/>
          <w:szCs w:val="24"/>
        </w:rPr>
      </w:pPr>
      <w:r w:rsidRPr="63FA1F12">
        <w:rPr>
          <w:rFonts w:ascii="Times New Roman" w:eastAsia="Times New Roman" w:hAnsi="Times New Roman" w:cs="Times New Roman"/>
          <w:sz w:val="24"/>
          <w:szCs w:val="24"/>
        </w:rPr>
        <w:t>2) sekkumine peab olema iseseisvalt kasutatav ning läbitav ka ilma spetsialisti toeta</w:t>
      </w:r>
      <w:r w:rsidR="01743C29" w:rsidRPr="63FA1F12">
        <w:rPr>
          <w:rFonts w:ascii="Times New Roman" w:eastAsia="Times New Roman" w:hAnsi="Times New Roman" w:cs="Times New Roman"/>
          <w:sz w:val="24"/>
          <w:szCs w:val="24"/>
        </w:rPr>
        <w:t>, kuid</w:t>
      </w:r>
      <w:r w:rsidR="62860FDD" w:rsidRPr="63FA1F12">
        <w:rPr>
          <w:rFonts w:ascii="Times New Roman" w:eastAsia="Times New Roman" w:hAnsi="Times New Roman" w:cs="Times New Roman"/>
          <w:sz w:val="24"/>
          <w:szCs w:val="24"/>
        </w:rPr>
        <w:t xml:space="preserve"> </w:t>
      </w:r>
      <w:r w:rsidRPr="63FA1F12">
        <w:rPr>
          <w:rFonts w:ascii="Times New Roman" w:eastAsia="Times New Roman" w:hAnsi="Times New Roman" w:cs="Times New Roman"/>
          <w:sz w:val="24"/>
          <w:szCs w:val="24"/>
        </w:rPr>
        <w:t xml:space="preserve">võib sisaldada soovi korral kontakteerumise võimalust; </w:t>
      </w:r>
    </w:p>
    <w:p w14:paraId="210E2633" w14:textId="77777777" w:rsidR="00BB4B33" w:rsidRPr="00DE70EA" w:rsidRDefault="00BB4B33" w:rsidP="00BB4B33">
      <w:pPr>
        <w:jc w:val="both"/>
        <w:rPr>
          <w:rFonts w:ascii="Times New Roman" w:eastAsia="Times New Roman" w:hAnsi="Times New Roman" w:cs="Times New Roman"/>
          <w:sz w:val="24"/>
          <w:szCs w:val="24"/>
        </w:rPr>
      </w:pPr>
      <w:r w:rsidRPr="00DE70EA">
        <w:rPr>
          <w:rFonts w:ascii="Times New Roman" w:eastAsia="Times New Roman" w:hAnsi="Times New Roman" w:cs="Times New Roman"/>
          <w:sz w:val="24"/>
          <w:szCs w:val="24"/>
        </w:rPr>
        <w:t xml:space="preserve">3) sekkumine peab olema struktureeritud ning sisaldama selgeid juhiseid, praktilisi harjutusi ja ülesandeid, mis toetavad iseseisvat õppimist ja arengut;  </w:t>
      </w:r>
    </w:p>
    <w:p w14:paraId="36DC23AE" w14:textId="77777777" w:rsidR="00BB4B33" w:rsidRPr="00DE70EA" w:rsidRDefault="00BB4B33" w:rsidP="00BB4B33">
      <w:pPr>
        <w:jc w:val="both"/>
        <w:rPr>
          <w:rFonts w:ascii="Times New Roman" w:eastAsia="Times New Roman" w:hAnsi="Times New Roman" w:cs="Times New Roman"/>
          <w:sz w:val="24"/>
          <w:szCs w:val="24"/>
        </w:rPr>
      </w:pPr>
      <w:r w:rsidRPr="00DE70EA">
        <w:rPr>
          <w:rFonts w:ascii="Times New Roman" w:eastAsia="Times New Roman" w:hAnsi="Times New Roman" w:cs="Times New Roman"/>
          <w:sz w:val="24"/>
          <w:szCs w:val="24"/>
        </w:rPr>
        <w:t xml:space="preserve">4) sekkumise käigus peab inimesel olema võimalik jälgida enda edusamme;  </w:t>
      </w:r>
    </w:p>
    <w:p w14:paraId="2AED3801" w14:textId="07726C41" w:rsidR="00BB4B33" w:rsidRPr="00DE70EA" w:rsidRDefault="00BB4B33" w:rsidP="63FA1F12">
      <w:pPr>
        <w:jc w:val="both"/>
        <w:rPr>
          <w:rFonts w:ascii="Times New Roman" w:eastAsia="Times New Roman" w:hAnsi="Times New Roman" w:cs="Times New Roman"/>
          <w:sz w:val="24"/>
          <w:szCs w:val="24"/>
        </w:rPr>
      </w:pPr>
      <w:r w:rsidRPr="63FA1F12">
        <w:rPr>
          <w:rFonts w:ascii="Times New Roman" w:eastAsia="Times New Roman" w:hAnsi="Times New Roman" w:cs="Times New Roman"/>
          <w:sz w:val="24"/>
          <w:szCs w:val="24"/>
        </w:rPr>
        <w:t>5) sekkumine peab võimaldama kasutajapoolset tagasisidet</w:t>
      </w:r>
      <w:r w:rsidR="49A7F846" w:rsidRPr="63FA1F12">
        <w:rPr>
          <w:rFonts w:ascii="Times New Roman" w:eastAsia="Times New Roman" w:hAnsi="Times New Roman" w:cs="Times New Roman"/>
          <w:sz w:val="24"/>
          <w:szCs w:val="24"/>
        </w:rPr>
        <w:t>;</w:t>
      </w:r>
    </w:p>
    <w:p w14:paraId="40E50D39" w14:textId="77777777" w:rsidR="0099023B" w:rsidRDefault="49A7F846" w:rsidP="00BB4B33">
      <w:pPr>
        <w:jc w:val="both"/>
        <w:rPr>
          <w:rFonts w:ascii="Times New Roman" w:eastAsia="Times New Roman" w:hAnsi="Times New Roman" w:cs="Times New Roman"/>
          <w:sz w:val="24"/>
          <w:szCs w:val="24"/>
        </w:rPr>
      </w:pPr>
      <w:r w:rsidRPr="63FA1F12">
        <w:rPr>
          <w:rFonts w:ascii="Times New Roman" w:eastAsia="Times New Roman" w:hAnsi="Times New Roman" w:cs="Times New Roman"/>
          <w:sz w:val="24"/>
          <w:szCs w:val="24"/>
        </w:rPr>
        <w:t>6) sekkumine vastab isikuandmete kaitse ja infoturbe nõuetele</w:t>
      </w:r>
      <w:r w:rsidR="0099023B">
        <w:rPr>
          <w:rFonts w:ascii="Times New Roman" w:eastAsia="Times New Roman" w:hAnsi="Times New Roman" w:cs="Times New Roman"/>
          <w:sz w:val="24"/>
          <w:szCs w:val="24"/>
        </w:rPr>
        <w:t>;</w:t>
      </w:r>
    </w:p>
    <w:p w14:paraId="3651AA0C" w14:textId="5FF87176" w:rsidR="00BB4B33" w:rsidRPr="00DE70EA" w:rsidRDefault="0099023B" w:rsidP="00BB4B3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r w:rsidRPr="3F8956AF">
        <w:rPr>
          <w:rFonts w:ascii="Times New Roman" w:eastAsia="Times New Roman" w:hAnsi="Times New Roman" w:cs="Times New Roman"/>
          <w:sz w:val="24"/>
          <w:szCs w:val="24"/>
        </w:rPr>
        <w:t>teenuse osutamine tuleb dokumenteerida määruse lisa andmekoosseisus</w:t>
      </w:r>
      <w:r w:rsidR="00BB4B33" w:rsidRPr="63FA1F12">
        <w:rPr>
          <w:rFonts w:ascii="Times New Roman" w:eastAsia="Times New Roman" w:hAnsi="Times New Roman" w:cs="Times New Roman"/>
          <w:sz w:val="24"/>
          <w:szCs w:val="24"/>
        </w:rPr>
        <w:t xml:space="preserve">.  </w:t>
      </w:r>
    </w:p>
    <w:p w14:paraId="75F54E0C" w14:textId="77777777" w:rsidR="00BB4B33" w:rsidRPr="00DE70EA" w:rsidRDefault="00BB4B33" w:rsidP="00BB4B33">
      <w:pPr>
        <w:jc w:val="both"/>
        <w:rPr>
          <w:rFonts w:ascii="Times New Roman" w:eastAsia="Times New Roman" w:hAnsi="Times New Roman" w:cs="Times New Roman"/>
          <w:sz w:val="24"/>
          <w:szCs w:val="24"/>
        </w:rPr>
      </w:pPr>
    </w:p>
    <w:p w14:paraId="6D06CB95" w14:textId="2F3B26A0" w:rsidR="00BB4B33" w:rsidRDefault="00BB4B33" w:rsidP="3F8956AF">
      <w:pPr>
        <w:jc w:val="both"/>
        <w:rPr>
          <w:rFonts w:ascii="Times New Roman" w:eastAsia="Times New Roman" w:hAnsi="Times New Roman" w:cs="Times New Roman"/>
          <w:b/>
          <w:bCs/>
          <w:sz w:val="24"/>
          <w:szCs w:val="24"/>
        </w:rPr>
      </w:pPr>
      <w:r w:rsidRPr="3F8956AF">
        <w:rPr>
          <w:rFonts w:ascii="Times New Roman" w:eastAsia="Times New Roman" w:hAnsi="Times New Roman" w:cs="Times New Roman"/>
          <w:b/>
          <w:bCs/>
          <w:sz w:val="24"/>
          <w:szCs w:val="24"/>
        </w:rPr>
        <w:t xml:space="preserve">§ </w:t>
      </w:r>
      <w:r w:rsidR="0FA2FA72" w:rsidRPr="3F8956AF">
        <w:rPr>
          <w:rFonts w:ascii="Times New Roman" w:eastAsia="Times New Roman" w:hAnsi="Times New Roman" w:cs="Times New Roman"/>
          <w:b/>
          <w:bCs/>
          <w:sz w:val="24"/>
          <w:szCs w:val="24"/>
        </w:rPr>
        <w:t>3</w:t>
      </w:r>
      <w:r w:rsidRPr="3F8956AF">
        <w:rPr>
          <w:rFonts w:ascii="Times New Roman" w:eastAsia="Times New Roman" w:hAnsi="Times New Roman" w:cs="Times New Roman"/>
          <w:b/>
          <w:bCs/>
          <w:sz w:val="24"/>
          <w:szCs w:val="24"/>
        </w:rPr>
        <w:t>. Väheinte</w:t>
      </w:r>
      <w:r w:rsidR="18A0D2DF" w:rsidRPr="3F8956AF">
        <w:rPr>
          <w:rFonts w:ascii="Times New Roman" w:eastAsia="Times New Roman" w:hAnsi="Times New Roman" w:cs="Times New Roman"/>
          <w:b/>
          <w:bCs/>
          <w:sz w:val="24"/>
          <w:szCs w:val="24"/>
        </w:rPr>
        <w:t>n</w:t>
      </w:r>
      <w:r w:rsidRPr="3F8956AF">
        <w:rPr>
          <w:rFonts w:ascii="Times New Roman" w:eastAsia="Times New Roman" w:hAnsi="Times New Roman" w:cs="Times New Roman"/>
          <w:b/>
          <w:bCs/>
          <w:sz w:val="24"/>
          <w:szCs w:val="24"/>
        </w:rPr>
        <w:t>siivse psühholoogilise sekkumise (VIPS)</w:t>
      </w:r>
      <w:r w:rsidR="33D4BDDB" w:rsidRPr="3F8956AF">
        <w:rPr>
          <w:rFonts w:ascii="Times New Roman" w:eastAsia="Times New Roman" w:hAnsi="Times New Roman" w:cs="Times New Roman"/>
          <w:b/>
          <w:bCs/>
          <w:sz w:val="24"/>
          <w:szCs w:val="24"/>
        </w:rPr>
        <w:t xml:space="preserve"> osutamise tingimused</w:t>
      </w:r>
    </w:p>
    <w:p w14:paraId="087FA827" w14:textId="77777777" w:rsidR="00BB4B33" w:rsidRPr="00DE70EA" w:rsidRDefault="00BB4B33" w:rsidP="00BB4B33">
      <w:pPr>
        <w:jc w:val="both"/>
        <w:rPr>
          <w:rFonts w:ascii="Times New Roman" w:eastAsia="Times New Roman" w:hAnsi="Times New Roman" w:cs="Times New Roman"/>
          <w:sz w:val="24"/>
          <w:szCs w:val="24"/>
        </w:rPr>
      </w:pPr>
    </w:p>
    <w:p w14:paraId="2462A5B4" w14:textId="0BE8B5AD" w:rsidR="00BB4B33" w:rsidRPr="00DE70EA" w:rsidRDefault="00BB4B33" w:rsidP="00BB4B33">
      <w:pPr>
        <w:jc w:val="both"/>
        <w:rPr>
          <w:rFonts w:ascii="Times New Roman" w:eastAsia="Times New Roman" w:hAnsi="Times New Roman" w:cs="Times New Roman"/>
          <w:sz w:val="24"/>
          <w:szCs w:val="24"/>
        </w:rPr>
      </w:pPr>
      <w:r w:rsidRPr="3F8956AF">
        <w:rPr>
          <w:rFonts w:ascii="Times New Roman" w:eastAsia="Times New Roman" w:hAnsi="Times New Roman" w:cs="Times New Roman"/>
          <w:sz w:val="24"/>
          <w:szCs w:val="24"/>
        </w:rPr>
        <w:t xml:space="preserve">(1) VIPS teenuse osutamine peab vastama järgmistele </w:t>
      </w:r>
      <w:r w:rsidR="607EEC63" w:rsidRPr="3F8956AF">
        <w:rPr>
          <w:rFonts w:ascii="Times New Roman" w:eastAsia="Times New Roman" w:hAnsi="Times New Roman" w:cs="Times New Roman"/>
          <w:sz w:val="24"/>
          <w:szCs w:val="24"/>
        </w:rPr>
        <w:t>nõue</w:t>
      </w:r>
      <w:r w:rsidRPr="3F8956AF">
        <w:rPr>
          <w:rFonts w:ascii="Times New Roman" w:eastAsia="Times New Roman" w:hAnsi="Times New Roman" w:cs="Times New Roman"/>
          <w:sz w:val="24"/>
          <w:szCs w:val="24"/>
        </w:rPr>
        <w:t xml:space="preserve">tele: </w:t>
      </w:r>
    </w:p>
    <w:p w14:paraId="5F9FFA13" w14:textId="2BEC9329" w:rsidR="00BB4B33" w:rsidRPr="00DE70EA" w:rsidRDefault="6D14ADC1" w:rsidP="12DFD9B1">
      <w:pPr>
        <w:jc w:val="both"/>
        <w:rPr>
          <w:rFonts w:ascii="Times New Roman" w:eastAsia="Times New Roman" w:hAnsi="Times New Roman" w:cs="Times New Roman"/>
          <w:sz w:val="24"/>
          <w:szCs w:val="24"/>
        </w:rPr>
      </w:pPr>
      <w:r w:rsidRPr="12DFD9B1">
        <w:rPr>
          <w:rFonts w:ascii="Times New Roman" w:eastAsia="Times New Roman" w:hAnsi="Times New Roman" w:cs="Times New Roman"/>
          <w:sz w:val="24"/>
          <w:szCs w:val="24"/>
        </w:rPr>
        <w:t>1</w:t>
      </w:r>
      <w:r w:rsidR="00BB4B33" w:rsidRPr="12DFD9B1">
        <w:rPr>
          <w:rFonts w:ascii="Times New Roman" w:eastAsia="Times New Roman" w:hAnsi="Times New Roman" w:cs="Times New Roman"/>
          <w:sz w:val="24"/>
          <w:szCs w:val="24"/>
        </w:rPr>
        <w:t xml:space="preserve">) sekkumist vahetult osutav VIPS-spetsialist viib sekkumise jooksul läbi kolm kuni kümme kohtumist teenusesaajaga; </w:t>
      </w:r>
    </w:p>
    <w:p w14:paraId="174986D8" w14:textId="08FC397B" w:rsidR="00BB4B33" w:rsidRPr="00DE70EA" w:rsidRDefault="16B207CE" w:rsidP="00BB4B33">
      <w:pPr>
        <w:jc w:val="both"/>
        <w:rPr>
          <w:rFonts w:ascii="Times New Roman" w:eastAsia="Times New Roman" w:hAnsi="Times New Roman" w:cs="Times New Roman"/>
          <w:sz w:val="24"/>
          <w:szCs w:val="24"/>
        </w:rPr>
      </w:pPr>
      <w:r w:rsidRPr="3F8956AF">
        <w:rPr>
          <w:rFonts w:ascii="Times New Roman" w:eastAsia="Times New Roman" w:hAnsi="Times New Roman" w:cs="Times New Roman"/>
          <w:sz w:val="24"/>
          <w:szCs w:val="24"/>
        </w:rPr>
        <w:t>2</w:t>
      </w:r>
      <w:r w:rsidR="00BB4B33" w:rsidRPr="3F8956AF">
        <w:rPr>
          <w:rFonts w:ascii="Times New Roman" w:eastAsia="Times New Roman" w:hAnsi="Times New Roman" w:cs="Times New Roman"/>
          <w:sz w:val="24"/>
          <w:szCs w:val="24"/>
        </w:rPr>
        <w:t>)  kohtumised toimuvad kas individuaal- või grupiformaadis, kas vahetult või sidevahendi teel;</w:t>
      </w:r>
    </w:p>
    <w:p w14:paraId="7AC6BB12" w14:textId="13B2614F" w:rsidR="00BB4B33" w:rsidRPr="00DE70EA" w:rsidRDefault="612E1DD8" w:rsidP="00BB4B33">
      <w:pPr>
        <w:jc w:val="both"/>
        <w:rPr>
          <w:rFonts w:ascii="Times New Roman" w:eastAsia="Times New Roman" w:hAnsi="Times New Roman" w:cs="Times New Roman"/>
          <w:sz w:val="24"/>
          <w:szCs w:val="24"/>
        </w:rPr>
      </w:pPr>
      <w:r w:rsidRPr="3F8956AF">
        <w:rPr>
          <w:rFonts w:ascii="Times New Roman" w:eastAsia="Times New Roman" w:hAnsi="Times New Roman" w:cs="Times New Roman"/>
          <w:sz w:val="24"/>
          <w:szCs w:val="24"/>
        </w:rPr>
        <w:t>3</w:t>
      </w:r>
      <w:r w:rsidR="00BB4B33" w:rsidRPr="3F8956AF">
        <w:rPr>
          <w:rFonts w:ascii="Times New Roman" w:eastAsia="Times New Roman" w:hAnsi="Times New Roman" w:cs="Times New Roman"/>
          <w:sz w:val="24"/>
          <w:szCs w:val="24"/>
        </w:rPr>
        <w:t xml:space="preserve">) ühe kohtumise kestus on kuni 60 minutit individuaalse tegevuse puhul ja kuni 90 minutit grupitegevuse puhul; </w:t>
      </w:r>
    </w:p>
    <w:p w14:paraId="3503A0FE" w14:textId="17E933CC" w:rsidR="00BB4B33" w:rsidRPr="00DE70EA" w:rsidRDefault="1532033B" w:rsidP="00BB4B33">
      <w:pPr>
        <w:jc w:val="both"/>
        <w:rPr>
          <w:rFonts w:ascii="Times New Roman" w:eastAsia="Times New Roman" w:hAnsi="Times New Roman" w:cs="Times New Roman"/>
          <w:sz w:val="24"/>
          <w:szCs w:val="24"/>
        </w:rPr>
      </w:pPr>
      <w:r w:rsidRPr="3F8956AF">
        <w:rPr>
          <w:rFonts w:ascii="Times New Roman" w:eastAsia="Times New Roman" w:hAnsi="Times New Roman" w:cs="Times New Roman"/>
          <w:sz w:val="24"/>
          <w:szCs w:val="24"/>
        </w:rPr>
        <w:t>4</w:t>
      </w:r>
      <w:r w:rsidR="00BB4B33" w:rsidRPr="3F8956AF">
        <w:rPr>
          <w:rFonts w:ascii="Times New Roman" w:eastAsia="Times New Roman" w:hAnsi="Times New Roman" w:cs="Times New Roman"/>
          <w:sz w:val="24"/>
          <w:szCs w:val="24"/>
        </w:rPr>
        <w:t xml:space="preserve">) kohtumiste maht on konkreetse </w:t>
      </w:r>
      <w:proofErr w:type="spellStart"/>
      <w:r w:rsidR="00BB4B33" w:rsidRPr="3F8956AF">
        <w:rPr>
          <w:rFonts w:ascii="Times New Roman" w:eastAsia="Times New Roman" w:hAnsi="Times New Roman" w:cs="Times New Roman"/>
          <w:sz w:val="24"/>
          <w:szCs w:val="24"/>
        </w:rPr>
        <w:t>VIPS-i</w:t>
      </w:r>
      <w:proofErr w:type="spellEnd"/>
      <w:r w:rsidR="00BB4B33" w:rsidRPr="3F8956AF">
        <w:rPr>
          <w:rFonts w:ascii="Times New Roman" w:eastAsia="Times New Roman" w:hAnsi="Times New Roman" w:cs="Times New Roman"/>
          <w:sz w:val="24"/>
          <w:szCs w:val="24"/>
        </w:rPr>
        <w:t xml:space="preserve"> eesmärgi suhtes ja sihtrühma puhul põhjendatud; </w:t>
      </w:r>
    </w:p>
    <w:p w14:paraId="67440910" w14:textId="1382CD63" w:rsidR="00BB4B33" w:rsidRPr="00DE70EA" w:rsidRDefault="47C04A19" w:rsidP="00BB4B33">
      <w:pPr>
        <w:jc w:val="both"/>
        <w:rPr>
          <w:rFonts w:ascii="Times New Roman" w:eastAsia="Times New Roman" w:hAnsi="Times New Roman" w:cs="Times New Roman"/>
          <w:sz w:val="24"/>
          <w:szCs w:val="24"/>
        </w:rPr>
      </w:pPr>
      <w:r w:rsidRPr="3F8956AF">
        <w:rPr>
          <w:rFonts w:ascii="Times New Roman" w:eastAsia="Times New Roman" w:hAnsi="Times New Roman" w:cs="Times New Roman"/>
          <w:sz w:val="24"/>
          <w:szCs w:val="24"/>
        </w:rPr>
        <w:t>5</w:t>
      </w:r>
      <w:r w:rsidR="00BB4B33" w:rsidRPr="3F8956AF">
        <w:rPr>
          <w:rFonts w:ascii="Times New Roman" w:eastAsia="Times New Roman" w:hAnsi="Times New Roman" w:cs="Times New Roman"/>
          <w:sz w:val="24"/>
          <w:szCs w:val="24"/>
        </w:rPr>
        <w:t xml:space="preserve">) sekkumine tugineb juhendile ehk teenust osutatakse kõigi teenusesaajate puhul ühtselt juhendipõhiselt ning tegemist ei ole kutsealaste kompetentside rakendamisega; </w:t>
      </w:r>
    </w:p>
    <w:p w14:paraId="381C8E05" w14:textId="729AE7E4" w:rsidR="00BB4B33" w:rsidRPr="00DE70EA" w:rsidRDefault="48FE6D4D" w:rsidP="00BB4B33">
      <w:pPr>
        <w:jc w:val="both"/>
        <w:rPr>
          <w:rFonts w:ascii="Times New Roman" w:eastAsia="Times New Roman" w:hAnsi="Times New Roman" w:cs="Times New Roman"/>
          <w:sz w:val="24"/>
          <w:szCs w:val="24"/>
        </w:rPr>
      </w:pPr>
      <w:r w:rsidRPr="3F8956AF">
        <w:rPr>
          <w:rFonts w:ascii="Times New Roman" w:eastAsia="Times New Roman" w:hAnsi="Times New Roman" w:cs="Times New Roman"/>
          <w:sz w:val="24"/>
          <w:szCs w:val="24"/>
        </w:rPr>
        <w:t>6</w:t>
      </w:r>
      <w:r w:rsidR="00BB4B33" w:rsidRPr="3F8956AF">
        <w:rPr>
          <w:rFonts w:ascii="Times New Roman" w:eastAsia="Times New Roman" w:hAnsi="Times New Roman" w:cs="Times New Roman"/>
          <w:sz w:val="24"/>
          <w:szCs w:val="24"/>
        </w:rPr>
        <w:t>) teenuse osutamine tuleb dokumenteerida määruse lisa andmekoosseisus;</w:t>
      </w:r>
    </w:p>
    <w:p w14:paraId="3A811C2D" w14:textId="16240D3D" w:rsidR="00BB4B33" w:rsidRPr="00DE70EA" w:rsidRDefault="5ED1D61B" w:rsidP="45D5ED55">
      <w:pPr>
        <w:jc w:val="both"/>
        <w:rPr>
          <w:rFonts w:ascii="Times New Roman" w:eastAsia="Times New Roman" w:hAnsi="Times New Roman" w:cs="Times New Roman"/>
          <w:sz w:val="24"/>
          <w:szCs w:val="24"/>
        </w:rPr>
      </w:pPr>
      <w:r w:rsidRPr="45D5ED55">
        <w:rPr>
          <w:rFonts w:ascii="Times New Roman" w:eastAsia="Times New Roman" w:hAnsi="Times New Roman" w:cs="Times New Roman"/>
          <w:sz w:val="24"/>
          <w:szCs w:val="24"/>
        </w:rPr>
        <w:t>7</w:t>
      </w:r>
      <w:r w:rsidR="00BB4B33" w:rsidRPr="00A1684A">
        <w:rPr>
          <w:rFonts w:ascii="Times New Roman" w:eastAsia="Times New Roman" w:hAnsi="Times New Roman" w:cs="Times New Roman"/>
          <w:sz w:val="24"/>
          <w:szCs w:val="24"/>
        </w:rPr>
        <w:t>)</w:t>
      </w:r>
      <w:r w:rsidR="00A1684A" w:rsidRPr="00A1684A">
        <w:rPr>
          <w:rFonts w:ascii="Times New Roman" w:eastAsia="Times New Roman" w:hAnsi="Times New Roman" w:cs="Times New Roman"/>
          <w:sz w:val="24"/>
          <w:szCs w:val="24"/>
        </w:rPr>
        <w:t xml:space="preserve"> teenust osutavad VIPS-spetsialistid osalevad teenuse osutamise perioodil regulaarselt kutsega psühholoogi, vaimse tervise õe või psühhiaatri juhendatud supervisioonis</w:t>
      </w:r>
      <w:r w:rsidR="00BB4B33" w:rsidRPr="00A1684A">
        <w:rPr>
          <w:rFonts w:ascii="Times New Roman" w:eastAsia="Times New Roman" w:hAnsi="Times New Roman" w:cs="Times New Roman"/>
          <w:sz w:val="24"/>
          <w:szCs w:val="24"/>
        </w:rPr>
        <w:t>;</w:t>
      </w:r>
      <w:r w:rsidR="00BB4B33" w:rsidRPr="45D5ED55">
        <w:rPr>
          <w:rFonts w:ascii="Times New Roman" w:eastAsia="Times New Roman" w:hAnsi="Times New Roman" w:cs="Times New Roman"/>
          <w:sz w:val="24"/>
          <w:szCs w:val="24"/>
        </w:rPr>
        <w:t xml:space="preserve"> </w:t>
      </w:r>
    </w:p>
    <w:p w14:paraId="0622B355" w14:textId="7B1AD094" w:rsidR="00BB4B33" w:rsidRPr="00DE70EA" w:rsidRDefault="4DC76EC4" w:rsidP="00BB4B33">
      <w:pPr>
        <w:jc w:val="both"/>
        <w:rPr>
          <w:rFonts w:ascii="Times New Roman" w:eastAsia="Times New Roman" w:hAnsi="Times New Roman" w:cs="Times New Roman"/>
          <w:sz w:val="24"/>
          <w:szCs w:val="24"/>
        </w:rPr>
      </w:pPr>
      <w:r w:rsidRPr="45D5ED55">
        <w:rPr>
          <w:rFonts w:ascii="Times New Roman" w:eastAsia="Times New Roman" w:hAnsi="Times New Roman" w:cs="Times New Roman"/>
          <w:sz w:val="24"/>
          <w:szCs w:val="24"/>
        </w:rPr>
        <w:t>8</w:t>
      </w:r>
      <w:r w:rsidR="00BB4B33" w:rsidRPr="45D5ED55">
        <w:rPr>
          <w:rFonts w:ascii="Times New Roman" w:eastAsia="Times New Roman" w:hAnsi="Times New Roman" w:cs="Times New Roman"/>
          <w:sz w:val="24"/>
          <w:szCs w:val="24"/>
        </w:rPr>
        <w:t xml:space="preserve">) teenuse osutamise käigus tagatakse teenusesaajale võimalus esitada tagasisidet </w:t>
      </w:r>
      <w:proofErr w:type="spellStart"/>
      <w:r w:rsidR="00BB4B33" w:rsidRPr="45D5ED55">
        <w:rPr>
          <w:rFonts w:ascii="Times New Roman" w:eastAsia="Times New Roman" w:hAnsi="Times New Roman" w:cs="Times New Roman"/>
          <w:sz w:val="24"/>
          <w:szCs w:val="24"/>
        </w:rPr>
        <w:t>VIPS-i</w:t>
      </w:r>
      <w:proofErr w:type="spellEnd"/>
      <w:r w:rsidR="00BB4B33" w:rsidRPr="45D5ED55">
        <w:rPr>
          <w:rFonts w:ascii="Times New Roman" w:eastAsia="Times New Roman" w:hAnsi="Times New Roman" w:cs="Times New Roman"/>
          <w:sz w:val="24"/>
          <w:szCs w:val="24"/>
        </w:rPr>
        <w:t xml:space="preserve"> kvaliteedi ja korralduse kohta</w:t>
      </w:r>
      <w:r w:rsidR="00C46DE9">
        <w:rPr>
          <w:rFonts w:ascii="Times New Roman" w:eastAsia="Times New Roman" w:hAnsi="Times New Roman" w:cs="Times New Roman"/>
          <w:sz w:val="24"/>
          <w:szCs w:val="24"/>
        </w:rPr>
        <w:t>.</w:t>
      </w:r>
    </w:p>
    <w:p w14:paraId="35E4F52A" w14:textId="77777777" w:rsidR="00BB4B33" w:rsidRPr="00DE70EA" w:rsidRDefault="00BB4B33" w:rsidP="00BB4B33">
      <w:pPr>
        <w:jc w:val="both"/>
        <w:rPr>
          <w:rFonts w:ascii="Times New Roman" w:eastAsia="Times New Roman" w:hAnsi="Times New Roman" w:cs="Times New Roman"/>
          <w:sz w:val="24"/>
          <w:szCs w:val="24"/>
        </w:rPr>
      </w:pPr>
    </w:p>
    <w:p w14:paraId="338149E3" w14:textId="67808F39" w:rsidR="00BB4B33" w:rsidRPr="00DE70EA" w:rsidRDefault="00802F94" w:rsidP="79B61FD5">
      <w:pPr>
        <w:jc w:val="both"/>
      </w:pPr>
      <w:r w:rsidRPr="45D5ED55">
        <w:rPr>
          <w:rFonts w:ascii="Times New Roman" w:eastAsia="Times New Roman" w:hAnsi="Times New Roman" w:cs="Times New Roman"/>
          <w:b/>
          <w:bCs/>
          <w:sz w:val="24"/>
          <w:szCs w:val="24"/>
        </w:rPr>
        <w:t xml:space="preserve">§ 4. </w:t>
      </w:r>
      <w:r w:rsidR="00BB4B33" w:rsidRPr="45D5ED55">
        <w:rPr>
          <w:rFonts w:ascii="Times New Roman" w:eastAsia="Times New Roman" w:hAnsi="Times New Roman" w:cs="Times New Roman"/>
          <w:b/>
          <w:bCs/>
          <w:sz w:val="24"/>
          <w:szCs w:val="24"/>
        </w:rPr>
        <w:t xml:space="preserve"> </w:t>
      </w:r>
      <w:r w:rsidR="33574393" w:rsidRPr="45D5ED55">
        <w:rPr>
          <w:rFonts w:ascii="Times New Roman" w:eastAsia="Times New Roman" w:hAnsi="Times New Roman" w:cs="Times New Roman"/>
          <w:b/>
          <w:bCs/>
          <w:sz w:val="24"/>
          <w:szCs w:val="24"/>
        </w:rPr>
        <w:t xml:space="preserve">Nõuded teenust vahetult osutavale spetsialistile </w:t>
      </w:r>
    </w:p>
    <w:p w14:paraId="21EB0EEE" w14:textId="4643137C" w:rsidR="0BAC9E1A" w:rsidRDefault="0BAC9E1A" w:rsidP="0BAC9E1A">
      <w:pPr>
        <w:jc w:val="both"/>
        <w:rPr>
          <w:rFonts w:ascii="Times New Roman" w:eastAsia="Times New Roman" w:hAnsi="Times New Roman" w:cs="Times New Roman"/>
          <w:b/>
          <w:bCs/>
          <w:sz w:val="24"/>
          <w:szCs w:val="24"/>
        </w:rPr>
      </w:pPr>
    </w:p>
    <w:p w14:paraId="2B9E12EB" w14:textId="3A7E1711" w:rsidR="00BB4B33" w:rsidRPr="00DE70EA" w:rsidRDefault="00BB4B33" w:rsidP="00BB4B33">
      <w:pPr>
        <w:jc w:val="both"/>
        <w:rPr>
          <w:rFonts w:ascii="Times New Roman" w:eastAsia="Times New Roman" w:hAnsi="Times New Roman" w:cs="Times New Roman"/>
          <w:sz w:val="24"/>
          <w:szCs w:val="24"/>
        </w:rPr>
      </w:pPr>
      <w:r w:rsidRPr="79B61FD5">
        <w:rPr>
          <w:rFonts w:ascii="Times New Roman" w:eastAsia="Times New Roman" w:hAnsi="Times New Roman" w:cs="Times New Roman"/>
          <w:sz w:val="24"/>
          <w:szCs w:val="24"/>
        </w:rPr>
        <w:t>VIPS teenust vahetult osutav VIPS-spetsialist peab vastama järgmistele kriteeriumitele:</w:t>
      </w:r>
    </w:p>
    <w:p w14:paraId="6A487FDC" w14:textId="77777777" w:rsidR="00BB4B33" w:rsidRPr="00DE70EA" w:rsidRDefault="00BB4B33" w:rsidP="00BB4B33">
      <w:pPr>
        <w:jc w:val="both"/>
        <w:rPr>
          <w:rFonts w:ascii="Times New Roman" w:eastAsia="Times New Roman" w:hAnsi="Times New Roman" w:cs="Times New Roman"/>
          <w:sz w:val="24"/>
          <w:szCs w:val="24"/>
        </w:rPr>
      </w:pPr>
      <w:r w:rsidRPr="00DE70EA">
        <w:rPr>
          <w:rFonts w:ascii="Times New Roman" w:eastAsia="Times New Roman" w:hAnsi="Times New Roman" w:cs="Times New Roman"/>
          <w:sz w:val="24"/>
          <w:szCs w:val="24"/>
        </w:rPr>
        <w:t xml:space="preserve">1) on omandanud vähemalt rakenduskõrghariduse või bakalaureusekraadi või sellele vastava kvalifikatsiooni; </w:t>
      </w:r>
    </w:p>
    <w:p w14:paraId="7A5E077D" w14:textId="0D6A7B10" w:rsidR="00BB4B33" w:rsidRPr="00DE70EA" w:rsidRDefault="00BB4B33" w:rsidP="00BB4B33">
      <w:pPr>
        <w:jc w:val="both"/>
        <w:rPr>
          <w:rFonts w:ascii="Times New Roman" w:eastAsia="Times New Roman" w:hAnsi="Times New Roman" w:cs="Times New Roman"/>
          <w:sz w:val="24"/>
          <w:szCs w:val="24"/>
        </w:rPr>
      </w:pPr>
      <w:r w:rsidRPr="45D5ED55">
        <w:rPr>
          <w:rFonts w:ascii="Times New Roman" w:eastAsia="Times New Roman" w:hAnsi="Times New Roman" w:cs="Times New Roman"/>
          <w:sz w:val="24"/>
          <w:szCs w:val="24"/>
        </w:rPr>
        <w:t>2) omab teadmisi vaimse tervise häiretest, psühholoogilisest traumast, suitsiidiriskist, stressi- ja elustiiliteguritest ning nende mõjust inimese igapäevaelule</w:t>
      </w:r>
      <w:r w:rsidR="69E72F06" w:rsidRPr="45D5ED55">
        <w:rPr>
          <w:rFonts w:ascii="Times New Roman" w:eastAsia="Times New Roman" w:hAnsi="Times New Roman" w:cs="Times New Roman"/>
          <w:sz w:val="24"/>
          <w:szCs w:val="24"/>
        </w:rPr>
        <w:t>,</w:t>
      </w:r>
      <w:r w:rsidRPr="45D5ED55">
        <w:rPr>
          <w:rFonts w:ascii="Times New Roman" w:eastAsia="Times New Roman" w:hAnsi="Times New Roman" w:cs="Times New Roman"/>
          <w:sz w:val="24"/>
          <w:szCs w:val="24"/>
        </w:rPr>
        <w:t xml:space="preserve"> oskab hinnata nimetatud häireid, tegureid ja riske, koostada ohutusplaane ning suunata inimene sobivat abi saama</w:t>
      </w:r>
      <w:r w:rsidR="539842F2" w:rsidRPr="45D5ED55">
        <w:rPr>
          <w:rFonts w:ascii="Times New Roman" w:eastAsia="Times New Roman" w:hAnsi="Times New Roman" w:cs="Times New Roman"/>
          <w:sz w:val="24"/>
          <w:szCs w:val="24"/>
        </w:rPr>
        <w:t>,</w:t>
      </w:r>
      <w:r w:rsidRPr="45D5ED55">
        <w:rPr>
          <w:rFonts w:ascii="Times New Roman" w:eastAsia="Times New Roman" w:hAnsi="Times New Roman" w:cs="Times New Roman"/>
          <w:sz w:val="24"/>
          <w:szCs w:val="24"/>
        </w:rPr>
        <w:t xml:space="preserve"> oskab rakendada nõustamise baastehnikaid, toetada ja motiveerida inimest eesmärkide seadmisel, probleemide lahendamisel ja enesejuhitud muutuste protsessis, mida tõendab kas akrediteeritud õppeasutuses omandatud kõrgharidus vaimse tervisega otseselt seotud erialal või mikrokvalifikatsiooni "Väheint</w:t>
      </w:r>
      <w:r w:rsidR="001A1A81" w:rsidRPr="45D5ED55">
        <w:rPr>
          <w:rFonts w:ascii="Times New Roman" w:eastAsia="Times New Roman" w:hAnsi="Times New Roman" w:cs="Times New Roman"/>
          <w:sz w:val="24"/>
          <w:szCs w:val="24"/>
        </w:rPr>
        <w:t>en</w:t>
      </w:r>
      <w:r w:rsidRPr="45D5ED55">
        <w:rPr>
          <w:rFonts w:ascii="Times New Roman" w:eastAsia="Times New Roman" w:hAnsi="Times New Roman" w:cs="Times New Roman"/>
          <w:sz w:val="24"/>
          <w:szCs w:val="24"/>
        </w:rPr>
        <w:t>siivsete psühholoogiliste sekkumiste osutamine";</w:t>
      </w:r>
    </w:p>
    <w:p w14:paraId="04524E2F" w14:textId="5CCE9E20" w:rsidR="00BB4B33" w:rsidRPr="00DE70EA" w:rsidRDefault="00BB4B33" w:rsidP="00BB4B33">
      <w:pPr>
        <w:jc w:val="both"/>
        <w:rPr>
          <w:rFonts w:ascii="Times New Roman" w:eastAsia="Times New Roman" w:hAnsi="Times New Roman" w:cs="Times New Roman"/>
          <w:sz w:val="24"/>
          <w:szCs w:val="24"/>
        </w:rPr>
      </w:pPr>
      <w:r w:rsidRPr="63FA1F12">
        <w:rPr>
          <w:rFonts w:ascii="Times New Roman" w:eastAsia="Times New Roman" w:hAnsi="Times New Roman" w:cs="Times New Roman"/>
          <w:sz w:val="24"/>
          <w:szCs w:val="24"/>
        </w:rPr>
        <w:t xml:space="preserve">3) on läbinud konkreetse pakutava ühe või mitme </w:t>
      </w:r>
      <w:proofErr w:type="spellStart"/>
      <w:r w:rsidRPr="63FA1F12">
        <w:rPr>
          <w:rFonts w:ascii="Times New Roman" w:eastAsia="Times New Roman" w:hAnsi="Times New Roman" w:cs="Times New Roman"/>
          <w:sz w:val="24"/>
          <w:szCs w:val="24"/>
        </w:rPr>
        <w:t>VIPS-i</w:t>
      </w:r>
      <w:proofErr w:type="spellEnd"/>
      <w:r w:rsidRPr="63FA1F12">
        <w:rPr>
          <w:rFonts w:ascii="Times New Roman" w:eastAsia="Times New Roman" w:hAnsi="Times New Roman" w:cs="Times New Roman"/>
          <w:sz w:val="24"/>
          <w:szCs w:val="24"/>
        </w:rPr>
        <w:t xml:space="preserve"> osutamiseks vajalikud täiendkoolitused, mida tõendab sekkumise omaniku poolt väljastatud vastav täiendkoolituse diplom;</w:t>
      </w:r>
    </w:p>
    <w:p w14:paraId="648E19A5" w14:textId="77777777" w:rsidR="00BB4B33" w:rsidRPr="00DE70EA" w:rsidRDefault="00BB4B33" w:rsidP="00BB4B33">
      <w:pPr>
        <w:jc w:val="both"/>
        <w:rPr>
          <w:rFonts w:ascii="Times New Roman" w:eastAsia="Times New Roman" w:hAnsi="Times New Roman" w:cs="Times New Roman"/>
          <w:sz w:val="24"/>
          <w:szCs w:val="24"/>
        </w:rPr>
      </w:pPr>
      <w:r w:rsidRPr="00DE70EA">
        <w:rPr>
          <w:rFonts w:ascii="Times New Roman" w:eastAsia="Times New Roman" w:hAnsi="Times New Roman" w:cs="Times New Roman"/>
          <w:sz w:val="24"/>
          <w:szCs w:val="24"/>
        </w:rPr>
        <w:t xml:space="preserve">4) järgib andmekaitse ja eetilisi põhimõtteid, austab isiku õigusi ning hoiab professionaalseid piire; </w:t>
      </w:r>
    </w:p>
    <w:p w14:paraId="3A7AAE1A" w14:textId="0AA00FC0" w:rsidR="00BB4B33" w:rsidRPr="00DE70EA" w:rsidRDefault="00BB4B33" w:rsidP="00BB4B33">
      <w:pPr>
        <w:jc w:val="both"/>
        <w:rPr>
          <w:rFonts w:ascii="Times New Roman" w:eastAsia="Times New Roman" w:hAnsi="Times New Roman" w:cs="Times New Roman"/>
          <w:sz w:val="24"/>
          <w:szCs w:val="24"/>
        </w:rPr>
      </w:pPr>
      <w:r w:rsidRPr="63FA1F12">
        <w:rPr>
          <w:rFonts w:ascii="Times New Roman" w:eastAsia="Times New Roman" w:hAnsi="Times New Roman" w:cs="Times New Roman"/>
          <w:sz w:val="24"/>
          <w:szCs w:val="24"/>
        </w:rPr>
        <w:t>5)</w:t>
      </w:r>
      <w:r w:rsidR="7E536881" w:rsidRPr="63FA1F12">
        <w:rPr>
          <w:rFonts w:ascii="Times New Roman" w:eastAsia="Times New Roman" w:hAnsi="Times New Roman" w:cs="Times New Roman"/>
          <w:sz w:val="24"/>
          <w:szCs w:val="24"/>
        </w:rPr>
        <w:t xml:space="preserve"> </w:t>
      </w:r>
      <w:r w:rsidRPr="63FA1F12">
        <w:rPr>
          <w:rFonts w:ascii="Times New Roman" w:eastAsia="Times New Roman" w:hAnsi="Times New Roman" w:cs="Times New Roman"/>
          <w:sz w:val="24"/>
          <w:szCs w:val="24"/>
        </w:rPr>
        <w:t xml:space="preserve">on lepingulises suhtes </w:t>
      </w:r>
      <w:r w:rsidR="00513867">
        <w:rPr>
          <w:rFonts w:ascii="Times New Roman" w:eastAsia="Times New Roman" w:hAnsi="Times New Roman" w:cs="Times New Roman"/>
          <w:sz w:val="24"/>
          <w:szCs w:val="24"/>
        </w:rPr>
        <w:t>tervishoiuteenuse osutajaga</w:t>
      </w:r>
      <w:r w:rsidRPr="63FA1F12">
        <w:rPr>
          <w:rFonts w:ascii="Times New Roman" w:eastAsia="Times New Roman" w:hAnsi="Times New Roman" w:cs="Times New Roman"/>
          <w:sz w:val="24"/>
          <w:szCs w:val="24"/>
        </w:rPr>
        <w:t xml:space="preserve">, kes on teenuse osutamisel Tervisekassa lepingupartneriks; </w:t>
      </w:r>
    </w:p>
    <w:p w14:paraId="0F75E926" w14:textId="763D0766" w:rsidR="00BB4B33" w:rsidRPr="00DE70EA" w:rsidRDefault="00BB4B33" w:rsidP="00BB4B33">
      <w:pPr>
        <w:jc w:val="both"/>
        <w:rPr>
          <w:rFonts w:ascii="Times New Roman" w:eastAsia="Times New Roman" w:hAnsi="Times New Roman" w:cs="Times New Roman"/>
          <w:sz w:val="24"/>
          <w:szCs w:val="24"/>
        </w:rPr>
      </w:pPr>
      <w:r w:rsidRPr="63FA1F12">
        <w:rPr>
          <w:rFonts w:ascii="Times New Roman" w:eastAsia="Times New Roman" w:hAnsi="Times New Roman" w:cs="Times New Roman"/>
          <w:sz w:val="24"/>
          <w:szCs w:val="24"/>
        </w:rPr>
        <w:t xml:space="preserve">6) </w:t>
      </w:r>
      <w:r w:rsidR="746D214F" w:rsidRPr="63FA1F12">
        <w:rPr>
          <w:rFonts w:ascii="Times New Roman" w:eastAsia="Times New Roman" w:hAnsi="Times New Roman" w:cs="Times New Roman"/>
          <w:sz w:val="24"/>
          <w:szCs w:val="24"/>
        </w:rPr>
        <w:t xml:space="preserve">tal </w:t>
      </w:r>
      <w:r w:rsidRPr="63FA1F12">
        <w:rPr>
          <w:rFonts w:ascii="Times New Roman" w:eastAsia="Times New Roman" w:hAnsi="Times New Roman" w:cs="Times New Roman"/>
          <w:sz w:val="24"/>
          <w:szCs w:val="24"/>
        </w:rPr>
        <w:t xml:space="preserve">puudub kehtiv karistus isikuvastase süüteo eest. </w:t>
      </w:r>
    </w:p>
    <w:p w14:paraId="397E1825" w14:textId="77777777" w:rsidR="00BB4B33" w:rsidRPr="00DE70EA" w:rsidRDefault="00BB4B33" w:rsidP="00BB4B33">
      <w:pPr>
        <w:jc w:val="both"/>
        <w:rPr>
          <w:rFonts w:ascii="Times New Roman" w:eastAsia="Times New Roman" w:hAnsi="Times New Roman" w:cs="Times New Roman"/>
          <w:sz w:val="24"/>
          <w:szCs w:val="24"/>
          <w:highlight w:val="yellow"/>
        </w:rPr>
      </w:pPr>
    </w:p>
    <w:p w14:paraId="357105E7" w14:textId="77777777" w:rsidR="00BB4B33" w:rsidRPr="00DE70EA" w:rsidRDefault="00BB4B33" w:rsidP="00BB4B33">
      <w:pPr>
        <w:jc w:val="both"/>
        <w:rPr>
          <w:rFonts w:ascii="Times New Roman" w:eastAsia="Times New Roman" w:hAnsi="Times New Roman" w:cs="Times New Roman"/>
          <w:sz w:val="24"/>
          <w:szCs w:val="24"/>
        </w:rPr>
      </w:pPr>
    </w:p>
    <w:p w14:paraId="38499591" w14:textId="77777777" w:rsidR="002F3E42" w:rsidRPr="00864291" w:rsidRDefault="00BB4B33" w:rsidP="00BB4B33">
      <w:pPr>
        <w:jc w:val="both"/>
        <w:rPr>
          <w:rFonts w:ascii="Times New Roman" w:eastAsia="Times New Roman" w:hAnsi="Times New Roman" w:cs="Times New Roman"/>
          <w:b/>
          <w:bCs/>
          <w:sz w:val="24"/>
          <w:szCs w:val="24"/>
        </w:rPr>
      </w:pPr>
      <w:r w:rsidRPr="24DB4B5E">
        <w:rPr>
          <w:rFonts w:ascii="Times New Roman" w:eastAsia="Times New Roman" w:hAnsi="Times New Roman" w:cs="Times New Roman"/>
          <w:b/>
          <w:bCs/>
          <w:sz w:val="24"/>
          <w:szCs w:val="24"/>
        </w:rPr>
        <w:t xml:space="preserve">§ 5. </w:t>
      </w:r>
      <w:r w:rsidR="002F3E42" w:rsidRPr="24DB4B5E">
        <w:rPr>
          <w:rFonts w:ascii="Times New Roman" w:eastAsia="Times New Roman" w:hAnsi="Times New Roman" w:cs="Times New Roman"/>
          <w:b/>
          <w:bCs/>
          <w:sz w:val="24"/>
          <w:szCs w:val="24"/>
        </w:rPr>
        <w:t>Varajase abi sekkumiste hindamine</w:t>
      </w:r>
    </w:p>
    <w:p w14:paraId="469ACFB4" w14:textId="77777777" w:rsidR="002F3E42" w:rsidRPr="00864291" w:rsidRDefault="002F3E42" w:rsidP="00BB4B33">
      <w:pPr>
        <w:jc w:val="both"/>
        <w:rPr>
          <w:rFonts w:ascii="Times New Roman" w:eastAsia="Times New Roman" w:hAnsi="Times New Roman" w:cs="Times New Roman"/>
          <w:b/>
          <w:bCs/>
          <w:sz w:val="24"/>
          <w:szCs w:val="24"/>
        </w:rPr>
      </w:pPr>
    </w:p>
    <w:p w14:paraId="5054E029" w14:textId="5B108748" w:rsidR="00CC5702" w:rsidRDefault="006E63FE" w:rsidP="006E63FE">
      <w:pPr>
        <w:pStyle w:val="Loendilik"/>
        <w:numPr>
          <w:ilvl w:val="0"/>
          <w:numId w:val="6"/>
        </w:numPr>
        <w:jc w:val="both"/>
        <w:rPr>
          <w:rFonts w:ascii="Times New Roman" w:eastAsia="Aptos" w:hAnsi="Times New Roman" w:cs="Times New Roman"/>
          <w:sz w:val="24"/>
          <w:szCs w:val="24"/>
        </w:rPr>
      </w:pPr>
      <w:r w:rsidRPr="79B61FD5">
        <w:rPr>
          <w:rFonts w:ascii="Times New Roman" w:eastAsia="Aptos" w:hAnsi="Times New Roman" w:cs="Times New Roman"/>
          <w:sz w:val="24"/>
          <w:szCs w:val="24"/>
        </w:rPr>
        <w:t xml:space="preserve">Varajase abi sekkumiste </w:t>
      </w:r>
      <w:r w:rsidR="009C1D6A" w:rsidRPr="79B61FD5">
        <w:rPr>
          <w:rFonts w:ascii="Times New Roman" w:eastAsia="Aptos" w:hAnsi="Times New Roman" w:cs="Times New Roman"/>
          <w:sz w:val="24"/>
          <w:szCs w:val="24"/>
        </w:rPr>
        <w:t xml:space="preserve">teaduspõhise mõju </w:t>
      </w:r>
      <w:r w:rsidRPr="79B61FD5">
        <w:rPr>
          <w:rFonts w:ascii="Times New Roman" w:eastAsia="Aptos" w:hAnsi="Times New Roman" w:cs="Times New Roman"/>
          <w:sz w:val="24"/>
          <w:szCs w:val="24"/>
        </w:rPr>
        <w:t xml:space="preserve">hindamine toimub </w:t>
      </w:r>
      <w:r w:rsidR="002F3E42" w:rsidRPr="79B61FD5">
        <w:rPr>
          <w:rFonts w:ascii="Times New Roman" w:eastAsia="Aptos" w:hAnsi="Times New Roman" w:cs="Times New Roman"/>
          <w:sz w:val="24"/>
          <w:szCs w:val="24"/>
        </w:rPr>
        <w:t>T</w:t>
      </w:r>
      <w:r w:rsidRPr="79B61FD5">
        <w:rPr>
          <w:rFonts w:ascii="Times New Roman" w:eastAsia="Aptos" w:hAnsi="Times New Roman" w:cs="Times New Roman"/>
          <w:sz w:val="24"/>
          <w:szCs w:val="24"/>
        </w:rPr>
        <w:t xml:space="preserve">ervise </w:t>
      </w:r>
      <w:r w:rsidR="002F3E42" w:rsidRPr="79B61FD5">
        <w:rPr>
          <w:rFonts w:ascii="Times New Roman" w:eastAsia="Aptos" w:hAnsi="Times New Roman" w:cs="Times New Roman"/>
          <w:sz w:val="24"/>
          <w:szCs w:val="24"/>
        </w:rPr>
        <w:t>A</w:t>
      </w:r>
      <w:r w:rsidRPr="79B61FD5">
        <w:rPr>
          <w:rFonts w:ascii="Times New Roman" w:eastAsia="Aptos" w:hAnsi="Times New Roman" w:cs="Times New Roman"/>
          <w:sz w:val="24"/>
          <w:szCs w:val="24"/>
        </w:rPr>
        <w:t xml:space="preserve">rengu </w:t>
      </w:r>
      <w:r w:rsidR="002F3E42" w:rsidRPr="79B61FD5">
        <w:rPr>
          <w:rFonts w:ascii="Times New Roman" w:eastAsia="Aptos" w:hAnsi="Times New Roman" w:cs="Times New Roman"/>
          <w:sz w:val="24"/>
          <w:szCs w:val="24"/>
        </w:rPr>
        <w:t>I</w:t>
      </w:r>
      <w:r w:rsidRPr="79B61FD5">
        <w:rPr>
          <w:rFonts w:ascii="Times New Roman" w:eastAsia="Aptos" w:hAnsi="Times New Roman" w:cs="Times New Roman"/>
          <w:sz w:val="24"/>
          <w:szCs w:val="24"/>
        </w:rPr>
        <w:t>nstituudi</w:t>
      </w:r>
      <w:r w:rsidR="002F3E42" w:rsidRPr="79B61FD5">
        <w:rPr>
          <w:rFonts w:ascii="Times New Roman" w:eastAsia="Aptos" w:hAnsi="Times New Roman" w:cs="Times New Roman"/>
          <w:sz w:val="24"/>
          <w:szCs w:val="24"/>
        </w:rPr>
        <w:t xml:space="preserve"> poolt juhitava ennetuse teadusnõukogu </w:t>
      </w:r>
      <w:r w:rsidRPr="79B61FD5">
        <w:rPr>
          <w:rFonts w:ascii="Times New Roman" w:eastAsia="Aptos" w:hAnsi="Times New Roman" w:cs="Times New Roman"/>
          <w:sz w:val="24"/>
          <w:szCs w:val="24"/>
        </w:rPr>
        <w:t xml:space="preserve">ennetustegevuste hindamise raames. </w:t>
      </w:r>
    </w:p>
    <w:p w14:paraId="0128319A" w14:textId="77777777" w:rsidR="003611CC" w:rsidRPr="00864291" w:rsidRDefault="00CC5702" w:rsidP="003611CC">
      <w:pPr>
        <w:pStyle w:val="Loendilik"/>
        <w:numPr>
          <w:ilvl w:val="0"/>
          <w:numId w:val="6"/>
        </w:numPr>
        <w:jc w:val="both"/>
        <w:rPr>
          <w:rFonts w:ascii="Times New Roman" w:eastAsia="Aptos" w:hAnsi="Times New Roman" w:cs="Times New Roman"/>
          <w:sz w:val="24"/>
          <w:szCs w:val="24"/>
        </w:rPr>
      </w:pPr>
      <w:r w:rsidRPr="00864291">
        <w:rPr>
          <w:rFonts w:ascii="Times New Roman" w:eastAsia="Aptos" w:hAnsi="Times New Roman" w:cs="Times New Roman"/>
          <w:sz w:val="24"/>
          <w:szCs w:val="24"/>
        </w:rPr>
        <w:t>Tervise Arengu Instituudi poolt juhitava ennetuse teadusnõukog</w:t>
      </w:r>
      <w:r w:rsidR="00CC65C7" w:rsidRPr="00864291">
        <w:rPr>
          <w:rFonts w:ascii="Times New Roman" w:eastAsia="Aptos" w:hAnsi="Times New Roman" w:cs="Times New Roman"/>
          <w:sz w:val="24"/>
          <w:szCs w:val="24"/>
        </w:rPr>
        <w:t>u ülesanded varajase abi sekkumis</w:t>
      </w:r>
      <w:r w:rsidR="003611CC" w:rsidRPr="00864291">
        <w:rPr>
          <w:rFonts w:ascii="Times New Roman" w:eastAsia="Aptos" w:hAnsi="Times New Roman" w:cs="Times New Roman"/>
          <w:sz w:val="24"/>
          <w:szCs w:val="24"/>
        </w:rPr>
        <w:t>e teenuse osas on</w:t>
      </w:r>
      <w:r w:rsidR="002F3E42" w:rsidRPr="00864291">
        <w:rPr>
          <w:rFonts w:ascii="Times New Roman" w:eastAsia="Aptos" w:hAnsi="Times New Roman" w:cs="Times New Roman"/>
          <w:sz w:val="24"/>
          <w:szCs w:val="24"/>
        </w:rPr>
        <w:t xml:space="preserve"> </w:t>
      </w:r>
    </w:p>
    <w:p w14:paraId="2BF29134" w14:textId="77777777" w:rsidR="00BA3FE4" w:rsidRPr="00864291" w:rsidRDefault="002F3E42" w:rsidP="00BA3FE4">
      <w:pPr>
        <w:pStyle w:val="Loendilik"/>
        <w:ind w:left="360"/>
        <w:jc w:val="both"/>
        <w:rPr>
          <w:rFonts w:ascii="Times New Roman" w:eastAsia="Aptos" w:hAnsi="Times New Roman" w:cs="Times New Roman"/>
          <w:sz w:val="24"/>
          <w:szCs w:val="24"/>
        </w:rPr>
      </w:pPr>
      <w:r w:rsidRPr="00864291">
        <w:rPr>
          <w:rFonts w:ascii="Times New Roman" w:eastAsia="Aptos" w:hAnsi="Times New Roman" w:cs="Times New Roman"/>
          <w:sz w:val="24"/>
          <w:szCs w:val="24"/>
        </w:rPr>
        <w:t>1) varajase abi sekkumiste teaduspõhi</w:t>
      </w:r>
      <w:r w:rsidR="00BA3FE4" w:rsidRPr="00864291">
        <w:rPr>
          <w:rFonts w:ascii="Times New Roman" w:eastAsia="Aptos" w:hAnsi="Times New Roman" w:cs="Times New Roman"/>
          <w:sz w:val="24"/>
          <w:szCs w:val="24"/>
        </w:rPr>
        <w:t>ne</w:t>
      </w:r>
      <w:r w:rsidRPr="00864291">
        <w:rPr>
          <w:rFonts w:ascii="Times New Roman" w:eastAsia="Aptos" w:hAnsi="Times New Roman" w:cs="Times New Roman"/>
          <w:sz w:val="24"/>
          <w:szCs w:val="24"/>
        </w:rPr>
        <w:t xml:space="preserve"> hindami</w:t>
      </w:r>
      <w:r w:rsidR="00BA3FE4" w:rsidRPr="00864291">
        <w:rPr>
          <w:rFonts w:ascii="Times New Roman" w:eastAsia="Aptos" w:hAnsi="Times New Roman" w:cs="Times New Roman"/>
          <w:sz w:val="24"/>
          <w:szCs w:val="24"/>
        </w:rPr>
        <w:t>ne</w:t>
      </w:r>
      <w:r w:rsidRPr="00864291">
        <w:rPr>
          <w:rFonts w:ascii="Times New Roman" w:eastAsia="Aptos" w:hAnsi="Times New Roman" w:cs="Times New Roman"/>
          <w:sz w:val="24"/>
          <w:szCs w:val="24"/>
        </w:rPr>
        <w:t xml:space="preserve">; </w:t>
      </w:r>
    </w:p>
    <w:p w14:paraId="0023FD2A" w14:textId="798F8817" w:rsidR="00AB4D4C" w:rsidRPr="00864291" w:rsidRDefault="002F3E42" w:rsidP="00BA3FE4">
      <w:pPr>
        <w:pStyle w:val="Loendilik"/>
        <w:ind w:left="360"/>
        <w:jc w:val="both"/>
        <w:rPr>
          <w:rFonts w:ascii="Times New Roman" w:eastAsia="Aptos" w:hAnsi="Times New Roman" w:cs="Times New Roman"/>
          <w:sz w:val="24"/>
          <w:szCs w:val="24"/>
        </w:rPr>
      </w:pPr>
      <w:r w:rsidRPr="79B61FD5">
        <w:rPr>
          <w:rFonts w:ascii="Times New Roman" w:eastAsia="Aptos" w:hAnsi="Times New Roman" w:cs="Times New Roman"/>
          <w:sz w:val="24"/>
          <w:szCs w:val="24"/>
        </w:rPr>
        <w:t>2) hindamiskriteeriumide avalikkus</w:t>
      </w:r>
      <w:r w:rsidR="00AB4D4C" w:rsidRPr="79B61FD5">
        <w:rPr>
          <w:rFonts w:ascii="Times New Roman" w:eastAsia="Aptos" w:hAnsi="Times New Roman" w:cs="Times New Roman"/>
          <w:sz w:val="24"/>
          <w:szCs w:val="24"/>
        </w:rPr>
        <w:t>e</w:t>
      </w:r>
      <w:r w:rsidRPr="79B61FD5">
        <w:rPr>
          <w:rFonts w:ascii="Times New Roman" w:eastAsia="Aptos" w:hAnsi="Times New Roman" w:cs="Times New Roman"/>
          <w:sz w:val="24"/>
          <w:szCs w:val="24"/>
        </w:rPr>
        <w:t xml:space="preserve"> ja </w:t>
      </w:r>
      <w:proofErr w:type="spellStart"/>
      <w:r w:rsidR="00AB4D4C" w:rsidRPr="79B61FD5">
        <w:rPr>
          <w:rFonts w:ascii="Times New Roman" w:eastAsia="Aptos" w:hAnsi="Times New Roman" w:cs="Times New Roman"/>
          <w:sz w:val="24"/>
          <w:szCs w:val="24"/>
        </w:rPr>
        <w:t>ühtlustatuse</w:t>
      </w:r>
      <w:proofErr w:type="spellEnd"/>
      <w:r w:rsidR="00AB4D4C" w:rsidRPr="79B61FD5">
        <w:rPr>
          <w:rFonts w:ascii="Times New Roman" w:eastAsia="Aptos" w:hAnsi="Times New Roman" w:cs="Times New Roman"/>
          <w:sz w:val="24"/>
          <w:szCs w:val="24"/>
        </w:rPr>
        <w:t xml:space="preserve"> tagamine</w:t>
      </w:r>
      <w:r w:rsidRPr="79B61FD5">
        <w:rPr>
          <w:rFonts w:ascii="Times New Roman" w:eastAsia="Aptos" w:hAnsi="Times New Roman" w:cs="Times New Roman"/>
          <w:sz w:val="24"/>
          <w:szCs w:val="24"/>
        </w:rPr>
        <w:t xml:space="preserve">; </w:t>
      </w:r>
    </w:p>
    <w:p w14:paraId="3564A6AC" w14:textId="536BB573" w:rsidR="00AB4D4C" w:rsidRPr="00513867" w:rsidRDefault="002F3E42" w:rsidP="00BA3FE4">
      <w:pPr>
        <w:pStyle w:val="Loendilik"/>
        <w:ind w:left="360"/>
        <w:jc w:val="both"/>
        <w:rPr>
          <w:rFonts w:ascii="Times New Roman" w:eastAsia="Aptos" w:hAnsi="Times New Roman" w:cs="Times New Roman"/>
          <w:sz w:val="24"/>
          <w:szCs w:val="24"/>
        </w:rPr>
      </w:pPr>
      <w:r w:rsidRPr="63FA1F12">
        <w:rPr>
          <w:rFonts w:ascii="Times New Roman" w:eastAsia="Aptos" w:hAnsi="Times New Roman" w:cs="Times New Roman"/>
          <w:sz w:val="24"/>
          <w:szCs w:val="24"/>
        </w:rPr>
        <w:t>3) otsuste tähtaeg</w:t>
      </w:r>
      <w:r w:rsidR="7A8B2A43" w:rsidRPr="63FA1F12">
        <w:rPr>
          <w:rFonts w:ascii="Times New Roman" w:eastAsia="Aptos" w:hAnsi="Times New Roman" w:cs="Times New Roman"/>
          <w:sz w:val="24"/>
          <w:szCs w:val="24"/>
        </w:rPr>
        <w:t xml:space="preserve">ade määramine, avalikustamine ja </w:t>
      </w:r>
      <w:r w:rsidR="7A8B2A43" w:rsidRPr="00513867">
        <w:rPr>
          <w:rFonts w:ascii="Times New Roman" w:eastAsia="Aptos" w:hAnsi="Times New Roman" w:cs="Times New Roman"/>
          <w:sz w:val="24"/>
          <w:szCs w:val="24"/>
        </w:rPr>
        <w:t>järgimine</w:t>
      </w:r>
      <w:r w:rsidRPr="00513867">
        <w:rPr>
          <w:rFonts w:ascii="Times New Roman" w:eastAsia="Aptos" w:hAnsi="Times New Roman" w:cs="Times New Roman"/>
          <w:sz w:val="24"/>
          <w:szCs w:val="24"/>
        </w:rPr>
        <w:t xml:space="preserve">; </w:t>
      </w:r>
    </w:p>
    <w:p w14:paraId="3C1F1969" w14:textId="45BA01D0" w:rsidR="002F3E42" w:rsidRPr="00864291" w:rsidRDefault="002F3E42" w:rsidP="00BA3FE4">
      <w:pPr>
        <w:pStyle w:val="Loendilik"/>
        <w:ind w:left="360"/>
        <w:jc w:val="both"/>
      </w:pPr>
      <w:r w:rsidRPr="00513867">
        <w:rPr>
          <w:rFonts w:ascii="Times New Roman" w:eastAsia="Aptos" w:hAnsi="Times New Roman" w:cs="Times New Roman"/>
          <w:sz w:val="24"/>
          <w:szCs w:val="24"/>
        </w:rPr>
        <w:t xml:space="preserve">4) </w:t>
      </w:r>
      <w:r w:rsidR="3E7D85C4" w:rsidRPr="00513867">
        <w:rPr>
          <w:rFonts w:ascii="Times New Roman" w:eastAsia="Aptos" w:hAnsi="Times New Roman" w:cs="Times New Roman"/>
          <w:sz w:val="24"/>
          <w:szCs w:val="24"/>
        </w:rPr>
        <w:t xml:space="preserve">hindamise käigus </w:t>
      </w:r>
      <w:r w:rsidRPr="00513867">
        <w:rPr>
          <w:rFonts w:ascii="Times New Roman" w:eastAsia="Aptos" w:hAnsi="Times New Roman" w:cs="Times New Roman"/>
          <w:sz w:val="24"/>
          <w:szCs w:val="24"/>
        </w:rPr>
        <w:t>huvide konflikti maandami</w:t>
      </w:r>
      <w:r w:rsidR="00AB4D4C" w:rsidRPr="00513867">
        <w:rPr>
          <w:rFonts w:ascii="Times New Roman" w:eastAsia="Aptos" w:hAnsi="Times New Roman" w:cs="Times New Roman"/>
          <w:sz w:val="24"/>
          <w:szCs w:val="24"/>
        </w:rPr>
        <w:t>ne</w:t>
      </w:r>
      <w:r w:rsidRPr="00513867">
        <w:rPr>
          <w:rFonts w:ascii="Times New Roman" w:eastAsia="Aptos" w:hAnsi="Times New Roman" w:cs="Times New Roman"/>
          <w:sz w:val="24"/>
          <w:szCs w:val="24"/>
        </w:rPr>
        <w:t>.</w:t>
      </w:r>
    </w:p>
    <w:p w14:paraId="24848BC0" w14:textId="3A1A2601" w:rsidR="3DF45CA2" w:rsidRDefault="3DF45CA2" w:rsidP="79B61FD5">
      <w:pPr>
        <w:pStyle w:val="Loendilik"/>
        <w:numPr>
          <w:ilvl w:val="0"/>
          <w:numId w:val="6"/>
        </w:numPr>
        <w:jc w:val="both"/>
        <w:rPr>
          <w:rFonts w:ascii="Times New Roman" w:eastAsia="Aptos" w:hAnsi="Times New Roman" w:cs="Times New Roman"/>
          <w:sz w:val="24"/>
          <w:szCs w:val="24"/>
        </w:rPr>
      </w:pPr>
      <w:r w:rsidRPr="79B61FD5">
        <w:rPr>
          <w:rFonts w:ascii="Times New Roman" w:eastAsia="Aptos" w:hAnsi="Times New Roman" w:cs="Times New Roman"/>
          <w:sz w:val="24"/>
          <w:szCs w:val="24"/>
        </w:rPr>
        <w:t xml:space="preserve">Tervise Arengu Instituudi poolt juhitava ennetuse teadusnõukogu poolt hinnatud ennetustegevuste vastavust varajase abi sekkumise teenuse eesmärgile ja sisule vastavalt </w:t>
      </w:r>
      <w:r w:rsidR="00B23BC7">
        <w:rPr>
          <w:rFonts w:ascii="Times New Roman" w:eastAsia="Aptos" w:hAnsi="Times New Roman" w:cs="Times New Roman"/>
          <w:sz w:val="24"/>
          <w:szCs w:val="24"/>
        </w:rPr>
        <w:t>r</w:t>
      </w:r>
      <w:r w:rsidRPr="79B61FD5">
        <w:rPr>
          <w:rFonts w:ascii="Times New Roman" w:eastAsia="Aptos" w:hAnsi="Times New Roman" w:cs="Times New Roman"/>
          <w:sz w:val="24"/>
          <w:szCs w:val="24"/>
        </w:rPr>
        <w:t xml:space="preserve">ahvatervishoiu seadusele ning </w:t>
      </w:r>
      <w:r w:rsidR="00B23BC7">
        <w:rPr>
          <w:rFonts w:ascii="Times New Roman" w:eastAsia="Aptos" w:hAnsi="Times New Roman" w:cs="Times New Roman"/>
          <w:sz w:val="24"/>
          <w:szCs w:val="24"/>
        </w:rPr>
        <w:t xml:space="preserve">määruse </w:t>
      </w:r>
      <w:r w:rsidRPr="79B61FD5">
        <w:rPr>
          <w:rFonts w:ascii="Times New Roman" w:eastAsia="Aptos" w:hAnsi="Times New Roman" w:cs="Times New Roman"/>
          <w:sz w:val="24"/>
          <w:szCs w:val="24"/>
        </w:rPr>
        <w:t>tingimustele hindab</w:t>
      </w:r>
      <w:r w:rsidR="027B1B00" w:rsidRPr="79B61FD5">
        <w:rPr>
          <w:rFonts w:ascii="Times New Roman" w:eastAsia="Aptos" w:hAnsi="Times New Roman" w:cs="Times New Roman"/>
          <w:sz w:val="24"/>
          <w:szCs w:val="24"/>
        </w:rPr>
        <w:t xml:space="preserve"> kord aastas</w:t>
      </w:r>
      <w:r w:rsidRPr="79B61FD5">
        <w:rPr>
          <w:rFonts w:ascii="Times New Roman" w:eastAsia="Aptos" w:hAnsi="Times New Roman" w:cs="Times New Roman"/>
          <w:sz w:val="24"/>
          <w:szCs w:val="24"/>
        </w:rPr>
        <w:t xml:space="preserve"> Sotsiaalministeeriumi vaimse tervise poliitikavaldkonna komisjon, kuhu kuulub vähemalt kolm inimest. </w:t>
      </w:r>
    </w:p>
    <w:p w14:paraId="23499619" w14:textId="2A200166" w:rsidR="79B61FD5" w:rsidRDefault="79B61FD5" w:rsidP="79B61FD5">
      <w:pPr>
        <w:jc w:val="both"/>
        <w:rPr>
          <w:rFonts w:ascii="Times New Roman" w:eastAsia="Aptos" w:hAnsi="Times New Roman" w:cs="Times New Roman"/>
          <w:sz w:val="24"/>
          <w:szCs w:val="24"/>
        </w:rPr>
      </w:pPr>
    </w:p>
    <w:p w14:paraId="77867019" w14:textId="77777777" w:rsidR="002F3E42" w:rsidRPr="00864291" w:rsidRDefault="002F3E42" w:rsidP="00BB4B33">
      <w:pPr>
        <w:jc w:val="both"/>
        <w:rPr>
          <w:rFonts w:ascii="Times New Roman" w:eastAsia="Times New Roman" w:hAnsi="Times New Roman" w:cs="Times New Roman"/>
          <w:b/>
          <w:bCs/>
          <w:sz w:val="24"/>
          <w:szCs w:val="24"/>
        </w:rPr>
      </w:pPr>
    </w:p>
    <w:p w14:paraId="4BFC4D2D" w14:textId="148043F5" w:rsidR="00BB4B33" w:rsidRPr="00864291" w:rsidRDefault="002F3E42" w:rsidP="00BB4B33">
      <w:pPr>
        <w:jc w:val="both"/>
        <w:rPr>
          <w:rFonts w:ascii="Times New Roman" w:eastAsia="Times New Roman" w:hAnsi="Times New Roman" w:cs="Times New Roman"/>
          <w:b/>
          <w:bCs/>
          <w:sz w:val="24"/>
          <w:szCs w:val="24"/>
        </w:rPr>
      </w:pPr>
      <w:r w:rsidRPr="00864291">
        <w:rPr>
          <w:rFonts w:ascii="Times New Roman" w:eastAsia="Times New Roman" w:hAnsi="Times New Roman" w:cs="Times New Roman"/>
          <w:b/>
          <w:bCs/>
          <w:sz w:val="24"/>
          <w:szCs w:val="24"/>
        </w:rPr>
        <w:t xml:space="preserve">§ 6. </w:t>
      </w:r>
      <w:r w:rsidR="00BB4B33" w:rsidRPr="00864291">
        <w:rPr>
          <w:rFonts w:ascii="Times New Roman" w:eastAsia="Times New Roman" w:hAnsi="Times New Roman" w:cs="Times New Roman"/>
          <w:b/>
          <w:bCs/>
          <w:sz w:val="24"/>
          <w:szCs w:val="24"/>
        </w:rPr>
        <w:t>Struktureeritud eneseabi sekkumiste loetelu</w:t>
      </w:r>
    </w:p>
    <w:p w14:paraId="2929A485" w14:textId="77777777" w:rsidR="00BB4B33" w:rsidRPr="00DE70EA" w:rsidRDefault="00BB4B33" w:rsidP="00BB4B33">
      <w:pPr>
        <w:jc w:val="both"/>
        <w:rPr>
          <w:rFonts w:ascii="Times New Roman" w:eastAsia="Times New Roman" w:hAnsi="Times New Roman" w:cs="Times New Roman"/>
          <w:sz w:val="24"/>
          <w:szCs w:val="24"/>
        </w:rPr>
      </w:pPr>
    </w:p>
    <w:p w14:paraId="3D994EBE" w14:textId="77777777" w:rsidR="00BB4B33" w:rsidRPr="00DE70EA" w:rsidRDefault="00BB4B33" w:rsidP="00BB4B33">
      <w:pPr>
        <w:pStyle w:val="Loendilik"/>
        <w:numPr>
          <w:ilvl w:val="0"/>
          <w:numId w:val="4"/>
        </w:numPr>
        <w:jc w:val="both"/>
        <w:rPr>
          <w:rFonts w:ascii="Times New Roman" w:eastAsia="Times New Roman" w:hAnsi="Times New Roman" w:cs="Times New Roman"/>
          <w:sz w:val="24"/>
          <w:szCs w:val="24"/>
        </w:rPr>
      </w:pPr>
      <w:r w:rsidRPr="00DE70EA">
        <w:rPr>
          <w:rFonts w:ascii="Times New Roman" w:eastAsia="Times New Roman" w:hAnsi="Times New Roman" w:cs="Times New Roman"/>
          <w:sz w:val="24"/>
          <w:szCs w:val="24"/>
        </w:rPr>
        <w:t>…</w:t>
      </w:r>
    </w:p>
    <w:p w14:paraId="3D6EB35A" w14:textId="77777777" w:rsidR="00BB4B33" w:rsidRPr="00DE70EA" w:rsidRDefault="00BB4B33" w:rsidP="00BB4B33">
      <w:pPr>
        <w:pStyle w:val="Loendilik"/>
        <w:numPr>
          <w:ilvl w:val="0"/>
          <w:numId w:val="4"/>
        </w:numPr>
        <w:jc w:val="both"/>
        <w:rPr>
          <w:rFonts w:ascii="Times New Roman" w:eastAsia="Times New Roman" w:hAnsi="Times New Roman" w:cs="Times New Roman"/>
          <w:sz w:val="24"/>
          <w:szCs w:val="24"/>
        </w:rPr>
      </w:pPr>
      <w:r w:rsidRPr="00DE70EA">
        <w:rPr>
          <w:rFonts w:ascii="Times New Roman" w:eastAsia="Times New Roman" w:hAnsi="Times New Roman" w:cs="Times New Roman"/>
          <w:sz w:val="24"/>
          <w:szCs w:val="24"/>
        </w:rPr>
        <w:t>....</w:t>
      </w:r>
    </w:p>
    <w:p w14:paraId="5AE365DA" w14:textId="77777777" w:rsidR="00BB4B33" w:rsidRPr="00DE70EA" w:rsidRDefault="00BB4B33" w:rsidP="00BB4B33">
      <w:pPr>
        <w:jc w:val="both"/>
        <w:rPr>
          <w:rFonts w:ascii="Times New Roman" w:eastAsia="Times New Roman" w:hAnsi="Times New Roman" w:cs="Times New Roman"/>
          <w:sz w:val="24"/>
          <w:szCs w:val="24"/>
        </w:rPr>
      </w:pPr>
    </w:p>
    <w:p w14:paraId="60C73416" w14:textId="1BCEBCC5" w:rsidR="00BB4B33" w:rsidRPr="00DE70EA" w:rsidRDefault="00BB4B33" w:rsidP="00BB4B33">
      <w:pPr>
        <w:jc w:val="both"/>
        <w:rPr>
          <w:rFonts w:ascii="Times New Roman" w:eastAsia="Times New Roman" w:hAnsi="Times New Roman" w:cs="Times New Roman"/>
          <w:b/>
          <w:bCs/>
          <w:sz w:val="24"/>
          <w:szCs w:val="24"/>
        </w:rPr>
      </w:pPr>
      <w:r w:rsidRPr="00DE70EA">
        <w:rPr>
          <w:rFonts w:ascii="Times New Roman" w:eastAsia="Times New Roman" w:hAnsi="Times New Roman" w:cs="Times New Roman"/>
          <w:b/>
          <w:bCs/>
          <w:sz w:val="24"/>
          <w:szCs w:val="24"/>
        </w:rPr>
        <w:t xml:space="preserve">§ </w:t>
      </w:r>
      <w:r w:rsidR="002F3E42">
        <w:rPr>
          <w:rFonts w:ascii="Times New Roman" w:eastAsia="Times New Roman" w:hAnsi="Times New Roman" w:cs="Times New Roman"/>
          <w:b/>
          <w:bCs/>
          <w:sz w:val="24"/>
          <w:szCs w:val="24"/>
        </w:rPr>
        <w:t>7</w:t>
      </w:r>
      <w:r w:rsidRPr="00DE70EA">
        <w:rPr>
          <w:rFonts w:ascii="Times New Roman" w:eastAsia="Times New Roman" w:hAnsi="Times New Roman" w:cs="Times New Roman"/>
          <w:b/>
          <w:bCs/>
          <w:sz w:val="24"/>
          <w:szCs w:val="24"/>
        </w:rPr>
        <w:t>. Väheinte</w:t>
      </w:r>
      <w:r w:rsidR="00E90011">
        <w:rPr>
          <w:rFonts w:ascii="Times New Roman" w:eastAsia="Times New Roman" w:hAnsi="Times New Roman" w:cs="Times New Roman"/>
          <w:b/>
          <w:bCs/>
          <w:sz w:val="24"/>
          <w:szCs w:val="24"/>
        </w:rPr>
        <w:t>n</w:t>
      </w:r>
      <w:r w:rsidRPr="00DE70EA">
        <w:rPr>
          <w:rFonts w:ascii="Times New Roman" w:eastAsia="Times New Roman" w:hAnsi="Times New Roman" w:cs="Times New Roman"/>
          <w:b/>
          <w:bCs/>
          <w:sz w:val="24"/>
          <w:szCs w:val="24"/>
        </w:rPr>
        <w:t>siivsete psühholoogiliste sekkumiste (VIPS) loetelu</w:t>
      </w:r>
    </w:p>
    <w:p w14:paraId="55260C4E" w14:textId="77777777" w:rsidR="00BB4B33" w:rsidRPr="00DE70EA" w:rsidRDefault="00BB4B33" w:rsidP="00BB4B33">
      <w:pPr>
        <w:jc w:val="both"/>
        <w:rPr>
          <w:rFonts w:ascii="Times New Roman" w:eastAsia="Times New Roman" w:hAnsi="Times New Roman" w:cs="Times New Roman"/>
          <w:sz w:val="24"/>
          <w:szCs w:val="24"/>
        </w:rPr>
      </w:pPr>
    </w:p>
    <w:p w14:paraId="2FB2DDC9" w14:textId="77777777" w:rsidR="00BB4B33" w:rsidRPr="00DE70EA" w:rsidRDefault="00BB4B33" w:rsidP="00BB4B33">
      <w:pPr>
        <w:pStyle w:val="Loendilik"/>
        <w:numPr>
          <w:ilvl w:val="0"/>
          <w:numId w:val="3"/>
        </w:numPr>
        <w:jc w:val="both"/>
        <w:rPr>
          <w:rFonts w:ascii="Times New Roman" w:eastAsia="Times New Roman" w:hAnsi="Times New Roman" w:cs="Times New Roman"/>
          <w:sz w:val="24"/>
          <w:szCs w:val="24"/>
        </w:rPr>
      </w:pPr>
      <w:r w:rsidRPr="00DE70EA">
        <w:rPr>
          <w:rFonts w:ascii="Times New Roman" w:eastAsia="Times New Roman" w:hAnsi="Times New Roman" w:cs="Times New Roman"/>
          <w:sz w:val="24"/>
          <w:szCs w:val="24"/>
        </w:rPr>
        <w:t>…</w:t>
      </w:r>
    </w:p>
    <w:p w14:paraId="7BF32C80" w14:textId="77777777" w:rsidR="00BB4B33" w:rsidRPr="00DE70EA" w:rsidRDefault="00BB4B33" w:rsidP="00BB4B33">
      <w:pPr>
        <w:pStyle w:val="Loendilik"/>
        <w:numPr>
          <w:ilvl w:val="0"/>
          <w:numId w:val="3"/>
        </w:numPr>
        <w:jc w:val="both"/>
        <w:rPr>
          <w:rFonts w:ascii="Times New Roman" w:eastAsia="Times New Roman" w:hAnsi="Times New Roman" w:cs="Times New Roman"/>
          <w:sz w:val="24"/>
          <w:szCs w:val="24"/>
        </w:rPr>
      </w:pPr>
      <w:r w:rsidRPr="00DE70EA">
        <w:rPr>
          <w:rFonts w:ascii="Times New Roman" w:eastAsia="Times New Roman" w:hAnsi="Times New Roman" w:cs="Times New Roman"/>
          <w:sz w:val="24"/>
          <w:szCs w:val="24"/>
        </w:rPr>
        <w:t>...</w:t>
      </w:r>
    </w:p>
    <w:p w14:paraId="3AFF2B74" w14:textId="77777777" w:rsidR="00BB4B33" w:rsidRPr="00DE70EA" w:rsidRDefault="00BB4B33" w:rsidP="00BB4B33">
      <w:pPr>
        <w:jc w:val="center"/>
        <w:rPr>
          <w:rFonts w:ascii="Times New Roman" w:eastAsia="Times New Roman" w:hAnsi="Times New Roman" w:cs="Times New Roman"/>
          <w:b/>
          <w:bCs/>
          <w:sz w:val="24"/>
          <w:szCs w:val="24"/>
        </w:rPr>
      </w:pPr>
    </w:p>
    <w:p w14:paraId="6A32CBD8" w14:textId="77800E19" w:rsidR="00BB4B33" w:rsidRPr="00DE70EA" w:rsidRDefault="00BB4B33" w:rsidP="00BB4B33">
      <w:pPr>
        <w:jc w:val="both"/>
        <w:rPr>
          <w:rFonts w:ascii="Times New Roman" w:eastAsia="Times New Roman" w:hAnsi="Times New Roman" w:cs="Times New Roman"/>
          <w:b/>
          <w:bCs/>
          <w:sz w:val="24"/>
          <w:szCs w:val="24"/>
        </w:rPr>
      </w:pPr>
      <w:r w:rsidRPr="00DE70EA">
        <w:rPr>
          <w:rFonts w:ascii="Times New Roman" w:eastAsia="Times New Roman" w:hAnsi="Times New Roman" w:cs="Times New Roman"/>
          <w:b/>
          <w:bCs/>
          <w:sz w:val="24"/>
          <w:szCs w:val="24"/>
        </w:rPr>
        <w:t xml:space="preserve">§ </w:t>
      </w:r>
      <w:r w:rsidR="002F3E42">
        <w:rPr>
          <w:rFonts w:ascii="Times New Roman" w:eastAsia="Times New Roman" w:hAnsi="Times New Roman" w:cs="Times New Roman"/>
          <w:b/>
          <w:bCs/>
          <w:sz w:val="24"/>
          <w:szCs w:val="24"/>
        </w:rPr>
        <w:t>8</w:t>
      </w:r>
      <w:r w:rsidRPr="00DE70EA">
        <w:rPr>
          <w:rFonts w:ascii="Times New Roman" w:eastAsia="Times New Roman" w:hAnsi="Times New Roman" w:cs="Times New Roman"/>
          <w:b/>
          <w:bCs/>
          <w:sz w:val="24"/>
          <w:szCs w:val="24"/>
        </w:rPr>
        <w:t>.   Varajase abi sekkumise teenuse rahastamise leping</w:t>
      </w:r>
    </w:p>
    <w:p w14:paraId="39C2FAFB" w14:textId="77777777" w:rsidR="00BB4B33" w:rsidRPr="00DE70EA" w:rsidRDefault="00BB4B33" w:rsidP="00BB4B33">
      <w:pPr>
        <w:jc w:val="both"/>
        <w:rPr>
          <w:rFonts w:ascii="Times New Roman" w:eastAsia="Times New Roman" w:hAnsi="Times New Roman" w:cs="Times New Roman"/>
          <w:sz w:val="24"/>
          <w:szCs w:val="24"/>
        </w:rPr>
      </w:pPr>
    </w:p>
    <w:p w14:paraId="08233D0A" w14:textId="2228BF94" w:rsidR="00BB4B33" w:rsidRPr="00DE70EA" w:rsidRDefault="00BB4B33" w:rsidP="00BB4B33">
      <w:pPr>
        <w:jc w:val="both"/>
        <w:rPr>
          <w:rFonts w:ascii="Times New Roman" w:eastAsia="Times New Roman" w:hAnsi="Times New Roman" w:cs="Times New Roman"/>
          <w:sz w:val="24"/>
          <w:szCs w:val="24"/>
        </w:rPr>
      </w:pPr>
      <w:r w:rsidRPr="79B61FD5">
        <w:rPr>
          <w:rFonts w:ascii="Times New Roman" w:eastAsia="Times New Roman" w:hAnsi="Times New Roman" w:cs="Times New Roman"/>
          <w:sz w:val="24"/>
          <w:szCs w:val="24"/>
        </w:rPr>
        <w:t xml:space="preserve">  (1) Varajase abi sekkumise teenuse rahastamiseks sõlmivad Tervisekassa ja te</w:t>
      </w:r>
      <w:r w:rsidR="50BB086F" w:rsidRPr="79B61FD5">
        <w:rPr>
          <w:rFonts w:ascii="Times New Roman" w:eastAsia="Times New Roman" w:hAnsi="Times New Roman" w:cs="Times New Roman"/>
          <w:sz w:val="24"/>
          <w:szCs w:val="24"/>
        </w:rPr>
        <w:t>enuseosutaja</w:t>
      </w:r>
      <w:r w:rsidRPr="79B61FD5">
        <w:rPr>
          <w:rFonts w:ascii="Times New Roman" w:eastAsia="Times New Roman" w:hAnsi="Times New Roman" w:cs="Times New Roman"/>
          <w:sz w:val="24"/>
          <w:szCs w:val="24"/>
        </w:rPr>
        <w:t xml:space="preserve"> lepingu (edaspidi varajase abi leping) kuni üheks aastaks. </w:t>
      </w:r>
    </w:p>
    <w:p w14:paraId="73EA2213" w14:textId="745EFD7B" w:rsidR="00BB4B33" w:rsidRPr="00DE70EA" w:rsidRDefault="00BB4B33" w:rsidP="00BB4B33">
      <w:pPr>
        <w:jc w:val="both"/>
      </w:pPr>
      <w:r w:rsidRPr="00DE70EA">
        <w:rPr>
          <w:rFonts w:ascii="Times New Roman" w:eastAsia="Times New Roman" w:hAnsi="Times New Roman" w:cs="Times New Roman"/>
          <w:sz w:val="24"/>
          <w:szCs w:val="24"/>
        </w:rPr>
        <w:t xml:space="preserve">  (</w:t>
      </w:r>
      <w:r w:rsidR="003756C0">
        <w:rPr>
          <w:rFonts w:ascii="Times New Roman" w:eastAsia="Times New Roman" w:hAnsi="Times New Roman" w:cs="Times New Roman"/>
          <w:sz w:val="24"/>
          <w:szCs w:val="24"/>
        </w:rPr>
        <w:t>2</w:t>
      </w:r>
      <w:r w:rsidRPr="00DE70EA">
        <w:rPr>
          <w:rFonts w:ascii="Times New Roman" w:eastAsia="Times New Roman" w:hAnsi="Times New Roman" w:cs="Times New Roman"/>
          <w:sz w:val="24"/>
          <w:szCs w:val="24"/>
        </w:rPr>
        <w:t>) Varajase abi lepingu sõlmimise ja lepingu tähtaja üle otsustamisel hindab Tervisekassa järgmisi asjaolusid:</w:t>
      </w:r>
    </w:p>
    <w:p w14:paraId="782A3846" w14:textId="77777777" w:rsidR="00BB4B33" w:rsidRPr="00DE70EA" w:rsidRDefault="00BB4B33" w:rsidP="00BB4B33">
      <w:pPr>
        <w:ind w:left="170"/>
        <w:jc w:val="both"/>
        <w:rPr>
          <w:rFonts w:ascii="Times New Roman" w:eastAsia="Times New Roman" w:hAnsi="Times New Roman" w:cs="Times New Roman"/>
          <w:sz w:val="24"/>
          <w:szCs w:val="24"/>
        </w:rPr>
      </w:pPr>
      <w:r w:rsidRPr="00DE70EA">
        <w:rPr>
          <w:rFonts w:ascii="Times New Roman" w:eastAsia="Times New Roman" w:hAnsi="Times New Roman" w:cs="Times New Roman"/>
          <w:sz w:val="24"/>
          <w:szCs w:val="24"/>
        </w:rPr>
        <w:t>1) regionaalsed vajadused ja teenuste kättesaadavus;</w:t>
      </w:r>
    </w:p>
    <w:p w14:paraId="06BDBB90" w14:textId="1C8F96EA" w:rsidR="00BB4B33" w:rsidRPr="00DE70EA" w:rsidRDefault="00BB4B33" w:rsidP="79B61FD5">
      <w:pPr>
        <w:ind w:left="170"/>
        <w:jc w:val="both"/>
        <w:rPr>
          <w:rFonts w:ascii="Times New Roman" w:eastAsia="Times New Roman" w:hAnsi="Times New Roman" w:cs="Times New Roman"/>
          <w:sz w:val="24"/>
          <w:szCs w:val="24"/>
        </w:rPr>
      </w:pPr>
      <w:r w:rsidRPr="79B61FD5">
        <w:rPr>
          <w:rFonts w:ascii="Times New Roman" w:eastAsia="Times New Roman" w:hAnsi="Times New Roman" w:cs="Times New Roman"/>
          <w:sz w:val="24"/>
          <w:szCs w:val="24"/>
        </w:rPr>
        <w:t xml:space="preserve">2) erinevate sihtrühmade kaetus (käsitletava </w:t>
      </w:r>
      <w:proofErr w:type="spellStart"/>
      <w:r w:rsidRPr="79B61FD5">
        <w:rPr>
          <w:rFonts w:ascii="Times New Roman" w:eastAsia="Times New Roman" w:hAnsi="Times New Roman" w:cs="Times New Roman"/>
          <w:sz w:val="24"/>
          <w:szCs w:val="24"/>
        </w:rPr>
        <w:t>sümptomaatika</w:t>
      </w:r>
      <w:proofErr w:type="spellEnd"/>
      <w:r w:rsidR="0B97319C" w:rsidRPr="79B61FD5">
        <w:rPr>
          <w:rFonts w:ascii="Times New Roman" w:eastAsia="Times New Roman" w:hAnsi="Times New Roman" w:cs="Times New Roman"/>
          <w:sz w:val="24"/>
          <w:szCs w:val="24"/>
        </w:rPr>
        <w:t>, vanusrühmade ja</w:t>
      </w:r>
      <w:r w:rsidRPr="79B61FD5">
        <w:rPr>
          <w:rFonts w:ascii="Times New Roman" w:eastAsia="Times New Roman" w:hAnsi="Times New Roman" w:cs="Times New Roman"/>
          <w:sz w:val="24"/>
          <w:szCs w:val="24"/>
        </w:rPr>
        <w:t xml:space="preserve"> kasutatavate metoodikate lõikes);</w:t>
      </w:r>
    </w:p>
    <w:p w14:paraId="37D1269B" w14:textId="77777777" w:rsidR="00BB4B33" w:rsidRPr="00DE70EA" w:rsidRDefault="00BB4B33" w:rsidP="00BB4B33">
      <w:pPr>
        <w:ind w:left="170"/>
        <w:jc w:val="both"/>
      </w:pPr>
      <w:r w:rsidRPr="00DE70EA">
        <w:rPr>
          <w:rFonts w:ascii="Times New Roman" w:eastAsia="Times New Roman" w:hAnsi="Times New Roman" w:cs="Times New Roman"/>
          <w:sz w:val="24"/>
          <w:szCs w:val="24"/>
        </w:rPr>
        <w:t>3) teenuseosutaja jätkusuutlikkus;</w:t>
      </w:r>
    </w:p>
    <w:p w14:paraId="6DC2D0FD" w14:textId="77777777" w:rsidR="00BB4B33" w:rsidRPr="00DE70EA" w:rsidRDefault="00BB4B33" w:rsidP="00BB4B33">
      <w:pPr>
        <w:ind w:left="170"/>
        <w:jc w:val="both"/>
      </w:pPr>
      <w:r w:rsidRPr="00DE70EA">
        <w:rPr>
          <w:rFonts w:ascii="Times New Roman" w:eastAsia="Times New Roman" w:hAnsi="Times New Roman" w:cs="Times New Roman"/>
          <w:sz w:val="24"/>
          <w:szCs w:val="24"/>
        </w:rPr>
        <w:t>4) riigi tervishoiupoliitika arengusuunad;</w:t>
      </w:r>
    </w:p>
    <w:p w14:paraId="65D85B17" w14:textId="77777777" w:rsidR="00BB4B33" w:rsidRPr="00DE70EA" w:rsidRDefault="00BB4B33" w:rsidP="00BB4B33">
      <w:pPr>
        <w:ind w:left="170"/>
        <w:jc w:val="both"/>
      </w:pPr>
      <w:r w:rsidRPr="00DE70EA">
        <w:rPr>
          <w:rFonts w:ascii="Times New Roman" w:eastAsia="Times New Roman" w:hAnsi="Times New Roman" w:cs="Times New Roman"/>
          <w:sz w:val="24"/>
          <w:szCs w:val="24"/>
        </w:rPr>
        <w:t>5) varasemate Tervisekassa lepingute või nendega sarnaste lepingute nõuetekohane täitmine;</w:t>
      </w:r>
    </w:p>
    <w:p w14:paraId="382B71D3" w14:textId="77777777" w:rsidR="00BB4B33" w:rsidRPr="00DE70EA" w:rsidRDefault="00BB4B33" w:rsidP="00BB4B33">
      <w:pPr>
        <w:ind w:left="170"/>
        <w:jc w:val="both"/>
        <w:rPr>
          <w:rFonts w:ascii="Times New Roman" w:eastAsia="Times New Roman" w:hAnsi="Times New Roman" w:cs="Times New Roman"/>
          <w:sz w:val="24"/>
          <w:szCs w:val="24"/>
        </w:rPr>
      </w:pPr>
      <w:r w:rsidRPr="00DE70EA">
        <w:rPr>
          <w:rFonts w:ascii="Times New Roman" w:eastAsia="Times New Roman" w:hAnsi="Times New Roman" w:cs="Times New Roman"/>
          <w:sz w:val="24"/>
          <w:szCs w:val="24"/>
        </w:rPr>
        <w:t>6) tervishoiuteenuste ja muude asjakohaste teenuste osutamist reguleerivate õigusaktide nõuetekohane täitmine.</w:t>
      </w:r>
    </w:p>
    <w:p w14:paraId="75BA77C7" w14:textId="62820ED4" w:rsidR="00BB4B33" w:rsidRPr="00DE70EA" w:rsidRDefault="00BB4B33" w:rsidP="00BB4B33">
      <w:pPr>
        <w:jc w:val="both"/>
      </w:pPr>
      <w:r w:rsidRPr="00DE70EA">
        <w:rPr>
          <w:rFonts w:ascii="Times New Roman" w:eastAsia="Times New Roman" w:hAnsi="Times New Roman" w:cs="Times New Roman"/>
          <w:sz w:val="24"/>
          <w:szCs w:val="24"/>
        </w:rPr>
        <w:t xml:space="preserve">  (</w:t>
      </w:r>
      <w:r w:rsidR="003756C0">
        <w:rPr>
          <w:rFonts w:ascii="Times New Roman" w:eastAsia="Times New Roman" w:hAnsi="Times New Roman" w:cs="Times New Roman"/>
          <w:sz w:val="24"/>
          <w:szCs w:val="24"/>
        </w:rPr>
        <w:t>3</w:t>
      </w:r>
      <w:r w:rsidRPr="00DE70EA">
        <w:rPr>
          <w:rFonts w:ascii="Times New Roman" w:eastAsia="Times New Roman" w:hAnsi="Times New Roman" w:cs="Times New Roman"/>
          <w:sz w:val="24"/>
          <w:szCs w:val="24"/>
        </w:rPr>
        <w:t>) Varajase abi lepingus lepitakse Tervisekassa ja teenuseosutaja vahel iga sekkumise kohta kokku järgmised tingimused:</w:t>
      </w:r>
    </w:p>
    <w:p w14:paraId="0D91FC1E" w14:textId="77777777" w:rsidR="00BB4B33" w:rsidRPr="00DE70EA" w:rsidRDefault="00BB4B33" w:rsidP="00BB4B33">
      <w:pPr>
        <w:ind w:left="170"/>
        <w:jc w:val="both"/>
      </w:pPr>
      <w:r w:rsidRPr="00DE70EA">
        <w:rPr>
          <w:rFonts w:ascii="Times New Roman" w:eastAsia="Times New Roman" w:hAnsi="Times New Roman" w:cs="Times New Roman"/>
          <w:sz w:val="24"/>
          <w:szCs w:val="24"/>
        </w:rPr>
        <w:t>1) lepingu tähtaeg;</w:t>
      </w:r>
    </w:p>
    <w:p w14:paraId="3481B0E3" w14:textId="77777777" w:rsidR="00BB4B33" w:rsidRPr="00DE70EA" w:rsidRDefault="00BB4B33" w:rsidP="00BB4B33">
      <w:pPr>
        <w:ind w:left="170"/>
        <w:jc w:val="both"/>
      </w:pPr>
      <w:r w:rsidRPr="00DE70EA">
        <w:rPr>
          <w:rFonts w:ascii="Times New Roman" w:eastAsia="Times New Roman" w:hAnsi="Times New Roman" w:cs="Times New Roman"/>
          <w:sz w:val="24"/>
          <w:szCs w:val="24"/>
        </w:rPr>
        <w:t>2) sekkumise osutamise eest makstav maksimaalne kogusumma;</w:t>
      </w:r>
    </w:p>
    <w:p w14:paraId="6E6BD1D3" w14:textId="77777777" w:rsidR="00BB4B33" w:rsidRPr="00DE70EA" w:rsidRDefault="00BB4B33" w:rsidP="00BB4B33">
      <w:pPr>
        <w:ind w:left="170"/>
        <w:jc w:val="both"/>
      </w:pPr>
      <w:r w:rsidRPr="00DE70EA">
        <w:rPr>
          <w:rFonts w:ascii="Times New Roman" w:eastAsia="Times New Roman" w:hAnsi="Times New Roman" w:cs="Times New Roman"/>
          <w:sz w:val="24"/>
          <w:szCs w:val="24"/>
        </w:rPr>
        <w:t>3) lepinguperioodil teenust vahetult osutavate spetsialistide nimekiri;</w:t>
      </w:r>
    </w:p>
    <w:p w14:paraId="395D71EE" w14:textId="77777777" w:rsidR="00BB4B33" w:rsidRPr="00DE70EA" w:rsidRDefault="00BB4B33" w:rsidP="00BB4B33">
      <w:pPr>
        <w:ind w:left="170"/>
        <w:jc w:val="both"/>
      </w:pPr>
      <w:r w:rsidRPr="00DE70EA">
        <w:rPr>
          <w:rFonts w:ascii="Times New Roman" w:eastAsia="Times New Roman" w:hAnsi="Times New Roman" w:cs="Times New Roman"/>
          <w:sz w:val="24"/>
          <w:szCs w:val="24"/>
        </w:rPr>
        <w:t>4) juhtumid, kui pooltel on õigus ühepoolselt leping lõpetada, seda muuta või selle täitmine osaliselt või täielikult peatada, ja juhtumid, kui rikkumine on vabandatav;</w:t>
      </w:r>
    </w:p>
    <w:p w14:paraId="50E88F0D" w14:textId="77777777" w:rsidR="00BB4B33" w:rsidRPr="00DE70EA" w:rsidRDefault="00BB4B33" w:rsidP="00BB4B33">
      <w:pPr>
        <w:ind w:left="170"/>
        <w:jc w:val="both"/>
      </w:pPr>
      <w:r w:rsidRPr="00DE70EA">
        <w:rPr>
          <w:rFonts w:ascii="Times New Roman" w:eastAsia="Times New Roman" w:hAnsi="Times New Roman" w:cs="Times New Roman"/>
          <w:sz w:val="24"/>
          <w:szCs w:val="24"/>
        </w:rPr>
        <w:t>5) osutatud teenuse kohta Tervisekassale andmete esitamise sagedus ja esitatavate andmete koosseis;</w:t>
      </w:r>
    </w:p>
    <w:p w14:paraId="04C4CC87" w14:textId="77777777" w:rsidR="00BB4B33" w:rsidRPr="00DE70EA" w:rsidRDefault="00BB4B33" w:rsidP="00BB4B33">
      <w:pPr>
        <w:ind w:left="170"/>
        <w:jc w:val="both"/>
        <w:rPr>
          <w:rFonts w:ascii="Times New Roman" w:eastAsia="Times New Roman" w:hAnsi="Times New Roman" w:cs="Times New Roman"/>
          <w:sz w:val="24"/>
          <w:szCs w:val="24"/>
        </w:rPr>
      </w:pPr>
      <w:r w:rsidRPr="00DE70EA">
        <w:rPr>
          <w:rFonts w:ascii="Times New Roman" w:eastAsia="Times New Roman" w:hAnsi="Times New Roman" w:cs="Times New Roman"/>
          <w:sz w:val="24"/>
          <w:szCs w:val="24"/>
        </w:rPr>
        <w:t>6) muud tingimused, mis on vajalikud teenuse osutamiseks eraldatud rahaliste vahendite efektiivse ja otstarbeka kasutamise tagamiseks.</w:t>
      </w:r>
    </w:p>
    <w:p w14:paraId="0CE7129D" w14:textId="77777777" w:rsidR="00BB4B33" w:rsidRPr="00DE70EA" w:rsidRDefault="00BB4B33" w:rsidP="00BB4B33">
      <w:pPr>
        <w:jc w:val="both"/>
        <w:rPr>
          <w:rFonts w:ascii="Times New Roman" w:eastAsia="Times New Roman" w:hAnsi="Times New Roman" w:cs="Times New Roman"/>
          <w:sz w:val="24"/>
          <w:szCs w:val="24"/>
        </w:rPr>
      </w:pPr>
    </w:p>
    <w:p w14:paraId="7184AF08" w14:textId="77777777" w:rsidR="00BB4B33" w:rsidRPr="00DE70EA" w:rsidRDefault="00BB4B33" w:rsidP="00BB4B33">
      <w:pPr>
        <w:jc w:val="both"/>
        <w:rPr>
          <w:rFonts w:ascii="Times New Roman" w:eastAsia="Times New Roman" w:hAnsi="Times New Roman" w:cs="Times New Roman"/>
          <w:sz w:val="24"/>
          <w:szCs w:val="24"/>
        </w:rPr>
      </w:pPr>
    </w:p>
    <w:p w14:paraId="0A3BA84A" w14:textId="184937AA" w:rsidR="00BB4B33" w:rsidRPr="00DE70EA" w:rsidRDefault="00BB4B33" w:rsidP="00BB4B33">
      <w:pPr>
        <w:jc w:val="both"/>
        <w:rPr>
          <w:rFonts w:ascii="Times New Roman" w:eastAsia="Times New Roman" w:hAnsi="Times New Roman" w:cs="Times New Roman"/>
          <w:b/>
          <w:bCs/>
          <w:sz w:val="24"/>
          <w:szCs w:val="24"/>
        </w:rPr>
      </w:pPr>
      <w:r w:rsidRPr="79B61FD5">
        <w:rPr>
          <w:rFonts w:ascii="Times New Roman" w:eastAsia="Times New Roman" w:hAnsi="Times New Roman" w:cs="Times New Roman"/>
          <w:b/>
          <w:bCs/>
          <w:sz w:val="24"/>
          <w:szCs w:val="24"/>
        </w:rPr>
        <w:t xml:space="preserve">§ </w:t>
      </w:r>
      <w:r w:rsidR="7857B99D" w:rsidRPr="79B61FD5">
        <w:rPr>
          <w:rFonts w:ascii="Times New Roman" w:eastAsia="Times New Roman" w:hAnsi="Times New Roman" w:cs="Times New Roman"/>
          <w:b/>
          <w:bCs/>
          <w:sz w:val="24"/>
          <w:szCs w:val="24"/>
        </w:rPr>
        <w:t>9</w:t>
      </w:r>
      <w:r w:rsidRPr="79B61FD5">
        <w:rPr>
          <w:rFonts w:ascii="Times New Roman" w:eastAsia="Times New Roman" w:hAnsi="Times New Roman" w:cs="Times New Roman"/>
          <w:b/>
          <w:bCs/>
          <w:sz w:val="24"/>
          <w:szCs w:val="24"/>
        </w:rPr>
        <w:t>. Määruse jõustumine</w:t>
      </w:r>
    </w:p>
    <w:p w14:paraId="2DB3E564" w14:textId="77777777" w:rsidR="00BB4B33" w:rsidRPr="00DE70EA" w:rsidRDefault="00BB4B33" w:rsidP="00BB4B33">
      <w:pPr>
        <w:jc w:val="both"/>
        <w:rPr>
          <w:rFonts w:ascii="Times New Roman" w:eastAsia="Times New Roman" w:hAnsi="Times New Roman" w:cs="Times New Roman"/>
          <w:sz w:val="24"/>
          <w:szCs w:val="24"/>
        </w:rPr>
      </w:pPr>
    </w:p>
    <w:p w14:paraId="6974043E" w14:textId="77777777" w:rsidR="00BB4B33" w:rsidRPr="00DE70EA" w:rsidRDefault="00BB4B33" w:rsidP="00BB4B33">
      <w:pPr>
        <w:jc w:val="both"/>
        <w:rPr>
          <w:rFonts w:ascii="Times New Roman" w:eastAsia="Times New Roman" w:hAnsi="Times New Roman" w:cs="Times New Roman"/>
          <w:sz w:val="24"/>
          <w:szCs w:val="24"/>
        </w:rPr>
        <w:sectPr w:rsidR="00BB4B33" w:rsidRPr="00DE70EA" w:rsidSect="00BB4B33">
          <w:headerReference w:type="default" r:id="rId10"/>
          <w:pgSz w:w="11907" w:h="16839" w:code="9"/>
          <w:pgMar w:top="907" w:right="1021" w:bottom="1418" w:left="1814" w:header="709" w:footer="709" w:gutter="0"/>
          <w:cols w:space="708"/>
          <w:formProt w:val="0"/>
          <w:titlePg/>
          <w:docGrid w:linePitch="360"/>
        </w:sectPr>
      </w:pPr>
      <w:r w:rsidRPr="00DE70EA">
        <w:rPr>
          <w:rFonts w:ascii="Times New Roman" w:eastAsia="Times New Roman" w:hAnsi="Times New Roman" w:cs="Times New Roman"/>
          <w:sz w:val="24"/>
          <w:szCs w:val="24"/>
        </w:rPr>
        <w:t>Määrus jõustub 1. jaanuaril 2028. a.</w:t>
      </w:r>
    </w:p>
    <w:p w14:paraId="496F41B3" w14:textId="77777777" w:rsidR="00BB4B33" w:rsidRDefault="00BB4B33" w:rsidP="00BB4B33">
      <w:pPr>
        <w:rPr>
          <w:rFonts w:cs="Arial"/>
        </w:rPr>
      </w:pPr>
    </w:p>
    <w:p w14:paraId="2E93CAE7" w14:textId="77777777" w:rsidR="00DE70EA" w:rsidRPr="00DE70EA" w:rsidRDefault="00DE70EA" w:rsidP="00BB4B33">
      <w:pPr>
        <w:rPr>
          <w:rFonts w:cs="Arial"/>
        </w:rPr>
        <w:sectPr w:rsidR="00DE70EA" w:rsidRPr="00DE70EA" w:rsidSect="00BB4B33">
          <w:type w:val="continuous"/>
          <w:pgSz w:w="11907" w:h="16839" w:code="9"/>
          <w:pgMar w:top="907" w:right="1021" w:bottom="1418" w:left="1814" w:header="709" w:footer="709" w:gutter="0"/>
          <w:cols w:space="708"/>
          <w:titlePg/>
          <w:docGrid w:linePitch="360"/>
        </w:sectPr>
      </w:pPr>
    </w:p>
    <w:p w14:paraId="75AFFA76" w14:textId="5C9FB2AB" w:rsidR="00BB4B33" w:rsidRPr="00DE70EA" w:rsidRDefault="00BB4B33" w:rsidP="00BB4B33">
      <w:pPr>
        <w:spacing w:after="160" w:line="259" w:lineRule="auto"/>
        <w:rPr>
          <w:rFonts w:ascii="Times New Roman" w:eastAsia="Times New Roman" w:hAnsi="Times New Roman" w:cs="Times New Roman"/>
          <w:b/>
          <w:bCs/>
          <w:sz w:val="24"/>
          <w:szCs w:val="24"/>
        </w:rPr>
      </w:pPr>
      <w:r w:rsidRPr="00DE70EA">
        <w:rPr>
          <w:rFonts w:ascii="Times New Roman" w:eastAsia="Times New Roman" w:hAnsi="Times New Roman" w:cs="Times New Roman"/>
          <w:b/>
          <w:bCs/>
          <w:sz w:val="24"/>
          <w:szCs w:val="24"/>
        </w:rPr>
        <w:lastRenderedPageBreak/>
        <w:t xml:space="preserve">Määruse lisa </w:t>
      </w:r>
    </w:p>
    <w:p w14:paraId="7B28656B" w14:textId="77777777" w:rsidR="00BB4B33" w:rsidRPr="0053372C" w:rsidRDefault="00BB4B33" w:rsidP="00BB4B33">
      <w:pPr>
        <w:spacing w:after="160" w:line="259" w:lineRule="auto"/>
      </w:pPr>
      <w:r w:rsidRPr="0BAC9E1A">
        <w:rPr>
          <w:rFonts w:ascii="Times New Roman" w:eastAsiaTheme="minorEastAsia" w:hAnsi="Times New Roman" w:cs="Times New Roman"/>
          <w:b/>
          <w:bCs/>
          <w:sz w:val="24"/>
          <w:szCs w:val="24"/>
        </w:rPr>
        <w:t>Varajase abi sekkumise teenuse dokumenteerimise andmekoosseis</w:t>
      </w:r>
    </w:p>
    <w:p w14:paraId="598E29FE" w14:textId="6A2A8B2A" w:rsidR="0BAC9E1A" w:rsidRDefault="0BAC9E1A" w:rsidP="0BAC9E1A">
      <w:pPr>
        <w:spacing w:after="160" w:line="259" w:lineRule="auto"/>
        <w:rPr>
          <w:rFonts w:ascii="Times New Roman" w:eastAsiaTheme="minorEastAsia" w:hAnsi="Times New Roman" w:cs="Times New Roman"/>
          <w:b/>
          <w:bCs/>
          <w:sz w:val="24"/>
          <w:szCs w:val="24"/>
        </w:rPr>
      </w:pPr>
    </w:p>
    <w:p w14:paraId="0DF53A76" w14:textId="61A8DBD3" w:rsidR="00038717" w:rsidRDefault="00038717" w:rsidP="0BAC9E1A">
      <w:pPr>
        <w:spacing w:after="160" w:line="259" w:lineRule="auto"/>
        <w:rPr>
          <w:rFonts w:ascii="Times New Roman" w:eastAsiaTheme="minorEastAsia" w:hAnsi="Times New Roman" w:cs="Times New Roman"/>
          <w:b/>
          <w:bCs/>
          <w:sz w:val="24"/>
          <w:szCs w:val="24"/>
        </w:rPr>
      </w:pPr>
      <w:r w:rsidRPr="63FA1F12">
        <w:rPr>
          <w:rFonts w:ascii="Times New Roman" w:eastAsiaTheme="minorEastAsia" w:hAnsi="Times New Roman" w:cs="Times New Roman"/>
          <w:b/>
          <w:bCs/>
          <w:sz w:val="24"/>
          <w:szCs w:val="24"/>
        </w:rPr>
        <w:t>Väheintensiivse psühholoogilise sekkumise andmekoosseis:</w:t>
      </w:r>
    </w:p>
    <w:p w14:paraId="57C7B115" w14:textId="77777777" w:rsidR="00BB4B33" w:rsidRPr="0053372C" w:rsidRDefault="00BB4B33" w:rsidP="0BAC9E1A">
      <w:pPr>
        <w:jc w:val="both"/>
        <w:rPr>
          <w:rFonts w:ascii="Times New Roman" w:eastAsiaTheme="minorEastAsia" w:hAnsi="Times New Roman" w:cs="Times New Roman"/>
          <w:color w:val="000000" w:themeColor="text1"/>
          <w:sz w:val="24"/>
          <w:szCs w:val="24"/>
        </w:rPr>
      </w:pPr>
      <w:r w:rsidRPr="0BAC9E1A">
        <w:rPr>
          <w:rFonts w:ascii="Times New Roman" w:eastAsiaTheme="minorEastAsia" w:hAnsi="Times New Roman" w:cs="Times New Roman"/>
          <w:color w:val="000000" w:themeColor="text1"/>
        </w:rPr>
        <w:t xml:space="preserve">  </w:t>
      </w:r>
      <w:r w:rsidRPr="0BAC9E1A">
        <w:rPr>
          <w:rFonts w:ascii="Times New Roman" w:eastAsiaTheme="minorEastAsia" w:hAnsi="Times New Roman" w:cs="Times New Roman"/>
          <w:color w:val="000000" w:themeColor="text1"/>
          <w:sz w:val="24"/>
          <w:szCs w:val="24"/>
        </w:rPr>
        <w:t>1) ees- ja perekonnanimi;</w:t>
      </w:r>
    </w:p>
    <w:p w14:paraId="3833E9C9" w14:textId="25BE10BA" w:rsidR="00BB4B33" w:rsidRPr="0053372C" w:rsidRDefault="00BB4B33" w:rsidP="63FA1F12">
      <w:pPr>
        <w:jc w:val="both"/>
        <w:rPr>
          <w:rFonts w:ascii="Times New Roman" w:eastAsiaTheme="minorEastAsia" w:hAnsi="Times New Roman" w:cs="Times New Roman"/>
          <w:color w:val="000000" w:themeColor="text1"/>
          <w:sz w:val="24"/>
          <w:szCs w:val="24"/>
        </w:rPr>
      </w:pPr>
      <w:r w:rsidRPr="63FA1F12">
        <w:rPr>
          <w:rFonts w:ascii="Times New Roman" w:eastAsiaTheme="minorEastAsia" w:hAnsi="Times New Roman" w:cs="Times New Roman"/>
          <w:color w:val="000000" w:themeColor="text1"/>
          <w:sz w:val="24"/>
          <w:szCs w:val="24"/>
        </w:rPr>
        <w:t xml:space="preserve">  </w:t>
      </w:r>
      <w:r w:rsidR="003F474B">
        <w:rPr>
          <w:rFonts w:ascii="Times New Roman" w:eastAsiaTheme="minorEastAsia" w:hAnsi="Times New Roman" w:cs="Times New Roman"/>
          <w:color w:val="000000" w:themeColor="text1"/>
          <w:sz w:val="24"/>
          <w:szCs w:val="24"/>
        </w:rPr>
        <w:t>2</w:t>
      </w:r>
      <w:r w:rsidRPr="63FA1F12">
        <w:rPr>
          <w:rFonts w:ascii="Times New Roman" w:eastAsiaTheme="minorEastAsia" w:hAnsi="Times New Roman" w:cs="Times New Roman"/>
          <w:color w:val="000000" w:themeColor="text1"/>
          <w:sz w:val="24"/>
          <w:szCs w:val="24"/>
        </w:rPr>
        <w:t>) isikukood;</w:t>
      </w:r>
    </w:p>
    <w:p w14:paraId="3A9C8788" w14:textId="67939C62" w:rsidR="00BB4B33" w:rsidRPr="0053372C" w:rsidRDefault="00BB4B33" w:rsidP="0053372C">
      <w:pPr>
        <w:jc w:val="both"/>
        <w:rPr>
          <w:rFonts w:ascii="Times New Roman" w:eastAsiaTheme="minorEastAsia" w:hAnsi="Times New Roman" w:cs="Times New Roman"/>
          <w:color w:val="000000" w:themeColor="text1"/>
          <w:sz w:val="24"/>
          <w:szCs w:val="24"/>
        </w:rPr>
      </w:pPr>
      <w:r w:rsidRPr="0053372C">
        <w:rPr>
          <w:rFonts w:ascii="Times New Roman" w:eastAsiaTheme="minorEastAsia" w:hAnsi="Times New Roman" w:cs="Times New Roman"/>
          <w:color w:val="000000" w:themeColor="text1"/>
          <w:sz w:val="24"/>
          <w:szCs w:val="24"/>
        </w:rPr>
        <w:t xml:space="preserve">  </w:t>
      </w:r>
      <w:r w:rsidR="003F474B">
        <w:rPr>
          <w:rFonts w:ascii="Times New Roman" w:eastAsiaTheme="minorEastAsia" w:hAnsi="Times New Roman" w:cs="Times New Roman"/>
          <w:color w:val="000000" w:themeColor="text1"/>
          <w:sz w:val="24"/>
          <w:szCs w:val="24"/>
        </w:rPr>
        <w:t>3</w:t>
      </w:r>
      <w:r w:rsidRPr="0053372C">
        <w:rPr>
          <w:rFonts w:ascii="Times New Roman" w:eastAsiaTheme="minorEastAsia" w:hAnsi="Times New Roman" w:cs="Times New Roman"/>
          <w:color w:val="000000" w:themeColor="text1"/>
          <w:sz w:val="24"/>
          <w:szCs w:val="24"/>
        </w:rPr>
        <w:t xml:space="preserve">) alaline elukoht asula täpsusega; </w:t>
      </w:r>
    </w:p>
    <w:p w14:paraId="22083923" w14:textId="3AEA5DD6" w:rsidR="00BB4B33" w:rsidRPr="0053372C" w:rsidRDefault="00BB4B33" w:rsidP="0053372C">
      <w:pPr>
        <w:jc w:val="both"/>
        <w:rPr>
          <w:rFonts w:ascii="Times New Roman" w:eastAsiaTheme="minorEastAsia" w:hAnsi="Times New Roman" w:cs="Times New Roman"/>
          <w:color w:val="000000" w:themeColor="text1"/>
          <w:sz w:val="24"/>
          <w:szCs w:val="24"/>
        </w:rPr>
      </w:pPr>
      <w:r w:rsidRPr="0053372C">
        <w:rPr>
          <w:rFonts w:ascii="Times New Roman" w:eastAsiaTheme="minorEastAsia" w:hAnsi="Times New Roman" w:cs="Times New Roman"/>
          <w:color w:val="000000" w:themeColor="text1"/>
          <w:sz w:val="24"/>
          <w:szCs w:val="24"/>
        </w:rPr>
        <w:t xml:space="preserve">  </w:t>
      </w:r>
      <w:r w:rsidR="003F474B">
        <w:rPr>
          <w:rFonts w:ascii="Times New Roman" w:eastAsiaTheme="minorEastAsia" w:hAnsi="Times New Roman" w:cs="Times New Roman"/>
          <w:color w:val="000000" w:themeColor="text1"/>
          <w:sz w:val="24"/>
          <w:szCs w:val="24"/>
        </w:rPr>
        <w:t>4</w:t>
      </w:r>
      <w:r w:rsidRPr="0053372C">
        <w:rPr>
          <w:rFonts w:ascii="Times New Roman" w:eastAsiaTheme="minorEastAsia" w:hAnsi="Times New Roman" w:cs="Times New Roman"/>
          <w:color w:val="000000" w:themeColor="text1"/>
          <w:sz w:val="24"/>
          <w:szCs w:val="24"/>
        </w:rPr>
        <w:t>) e-posti aadress;</w:t>
      </w:r>
    </w:p>
    <w:p w14:paraId="3084A731" w14:textId="4DD7EE45" w:rsidR="00BB4B33" w:rsidRPr="0053372C" w:rsidRDefault="00BB4B33" w:rsidP="0053372C">
      <w:pPr>
        <w:jc w:val="both"/>
        <w:rPr>
          <w:rFonts w:ascii="Times New Roman" w:eastAsiaTheme="minorEastAsia" w:hAnsi="Times New Roman" w:cs="Times New Roman"/>
          <w:color w:val="000000" w:themeColor="text1"/>
          <w:sz w:val="24"/>
          <w:szCs w:val="24"/>
        </w:rPr>
      </w:pPr>
      <w:r w:rsidRPr="0053372C">
        <w:rPr>
          <w:rFonts w:ascii="Times New Roman" w:eastAsiaTheme="minorEastAsia" w:hAnsi="Times New Roman" w:cs="Times New Roman"/>
          <w:color w:val="000000" w:themeColor="text1"/>
          <w:sz w:val="24"/>
          <w:szCs w:val="24"/>
        </w:rPr>
        <w:t xml:space="preserve">  </w:t>
      </w:r>
      <w:r w:rsidR="003F474B">
        <w:rPr>
          <w:rFonts w:ascii="Times New Roman" w:eastAsiaTheme="minorEastAsia" w:hAnsi="Times New Roman" w:cs="Times New Roman"/>
          <w:color w:val="000000" w:themeColor="text1"/>
          <w:sz w:val="24"/>
          <w:szCs w:val="24"/>
        </w:rPr>
        <w:t>5</w:t>
      </w:r>
      <w:r w:rsidRPr="0053372C">
        <w:rPr>
          <w:rFonts w:ascii="Times New Roman" w:eastAsiaTheme="minorEastAsia" w:hAnsi="Times New Roman" w:cs="Times New Roman"/>
          <w:color w:val="000000" w:themeColor="text1"/>
          <w:sz w:val="24"/>
          <w:szCs w:val="24"/>
        </w:rPr>
        <w:t xml:space="preserve">) teenuseosutamise alguskuupäev; </w:t>
      </w:r>
    </w:p>
    <w:p w14:paraId="6C0ED478" w14:textId="0099D156" w:rsidR="00BB4B33" w:rsidRPr="0053372C" w:rsidRDefault="00BB4B33" w:rsidP="0053372C">
      <w:pPr>
        <w:jc w:val="both"/>
        <w:rPr>
          <w:rFonts w:ascii="Times New Roman" w:eastAsiaTheme="minorEastAsia" w:hAnsi="Times New Roman" w:cs="Times New Roman"/>
          <w:color w:val="000000" w:themeColor="text1"/>
          <w:sz w:val="24"/>
          <w:szCs w:val="24"/>
        </w:rPr>
      </w:pPr>
      <w:r w:rsidRPr="0053372C">
        <w:rPr>
          <w:rFonts w:ascii="Times New Roman" w:eastAsiaTheme="minorEastAsia" w:hAnsi="Times New Roman" w:cs="Times New Roman"/>
          <w:color w:val="000000" w:themeColor="text1"/>
          <w:sz w:val="24"/>
          <w:szCs w:val="24"/>
        </w:rPr>
        <w:t xml:space="preserve">  </w:t>
      </w:r>
      <w:r w:rsidR="003F474B">
        <w:rPr>
          <w:rFonts w:ascii="Times New Roman" w:eastAsiaTheme="minorEastAsia" w:hAnsi="Times New Roman" w:cs="Times New Roman"/>
          <w:color w:val="000000" w:themeColor="text1"/>
          <w:sz w:val="24"/>
          <w:szCs w:val="24"/>
        </w:rPr>
        <w:t>6</w:t>
      </w:r>
      <w:r w:rsidRPr="0053372C">
        <w:rPr>
          <w:rFonts w:ascii="Times New Roman" w:eastAsiaTheme="minorEastAsia" w:hAnsi="Times New Roman" w:cs="Times New Roman"/>
          <w:color w:val="000000" w:themeColor="text1"/>
          <w:sz w:val="24"/>
          <w:szCs w:val="24"/>
        </w:rPr>
        <w:t>) teenuseosutaja juriidiline isik;</w:t>
      </w:r>
    </w:p>
    <w:p w14:paraId="0FF9FF5A" w14:textId="340C9B13" w:rsidR="00BB4B33" w:rsidRPr="0053372C" w:rsidRDefault="00BB4B33" w:rsidP="0BAC9E1A">
      <w:pPr>
        <w:jc w:val="both"/>
        <w:rPr>
          <w:rFonts w:ascii="Times New Roman" w:eastAsiaTheme="minorEastAsia" w:hAnsi="Times New Roman" w:cs="Times New Roman"/>
          <w:color w:val="000000" w:themeColor="text1"/>
          <w:sz w:val="24"/>
          <w:szCs w:val="24"/>
        </w:rPr>
      </w:pPr>
      <w:r w:rsidRPr="63FA1F12">
        <w:rPr>
          <w:rFonts w:ascii="Times New Roman" w:eastAsiaTheme="minorEastAsia" w:hAnsi="Times New Roman" w:cs="Times New Roman"/>
          <w:color w:val="000000" w:themeColor="text1"/>
          <w:sz w:val="24"/>
          <w:szCs w:val="24"/>
        </w:rPr>
        <w:t xml:space="preserve">  </w:t>
      </w:r>
      <w:r w:rsidR="003F474B">
        <w:rPr>
          <w:rFonts w:ascii="Times New Roman" w:eastAsiaTheme="minorEastAsia" w:hAnsi="Times New Roman" w:cs="Times New Roman"/>
          <w:color w:val="000000" w:themeColor="text1"/>
          <w:sz w:val="24"/>
          <w:szCs w:val="24"/>
        </w:rPr>
        <w:t>7</w:t>
      </w:r>
      <w:r w:rsidRPr="63FA1F12">
        <w:rPr>
          <w:rFonts w:ascii="Times New Roman" w:eastAsiaTheme="minorEastAsia" w:hAnsi="Times New Roman" w:cs="Times New Roman"/>
          <w:color w:val="000000" w:themeColor="text1"/>
          <w:sz w:val="24"/>
          <w:szCs w:val="24"/>
        </w:rPr>
        <w:t xml:space="preserve">) osutatav sekkumine; </w:t>
      </w:r>
    </w:p>
    <w:p w14:paraId="04C5C7A3" w14:textId="12BC58DF" w:rsidR="00BB4B33" w:rsidRPr="0053372C" w:rsidRDefault="00BB4B33" w:rsidP="0BAC9E1A">
      <w:pPr>
        <w:jc w:val="both"/>
        <w:rPr>
          <w:rFonts w:ascii="Times New Roman" w:eastAsiaTheme="minorEastAsia" w:hAnsi="Times New Roman" w:cs="Times New Roman"/>
          <w:color w:val="000000" w:themeColor="text1"/>
          <w:sz w:val="24"/>
          <w:szCs w:val="24"/>
        </w:rPr>
      </w:pPr>
      <w:r w:rsidRPr="63FA1F12">
        <w:rPr>
          <w:rFonts w:ascii="Times New Roman" w:eastAsiaTheme="minorEastAsia" w:hAnsi="Times New Roman" w:cs="Times New Roman"/>
          <w:color w:val="000000" w:themeColor="text1"/>
          <w:sz w:val="24"/>
          <w:szCs w:val="24"/>
        </w:rPr>
        <w:t xml:space="preserve">  </w:t>
      </w:r>
      <w:r w:rsidR="003F474B">
        <w:rPr>
          <w:rFonts w:ascii="Times New Roman" w:eastAsiaTheme="minorEastAsia" w:hAnsi="Times New Roman" w:cs="Times New Roman"/>
          <w:color w:val="000000" w:themeColor="text1"/>
          <w:sz w:val="24"/>
          <w:szCs w:val="24"/>
        </w:rPr>
        <w:t>8</w:t>
      </w:r>
      <w:r w:rsidRPr="63FA1F12">
        <w:rPr>
          <w:rFonts w:ascii="Times New Roman" w:eastAsiaTheme="minorEastAsia" w:hAnsi="Times New Roman" w:cs="Times New Roman"/>
          <w:color w:val="000000" w:themeColor="text1"/>
          <w:sz w:val="24"/>
          <w:szCs w:val="24"/>
        </w:rPr>
        <w:t>) VIPS spetsialisti ees- ja perekonnanimi;</w:t>
      </w:r>
    </w:p>
    <w:p w14:paraId="32886493" w14:textId="6BDA4F16" w:rsidR="00BB4B33" w:rsidRPr="0053372C" w:rsidRDefault="003F474B" w:rsidP="0053372C">
      <w:pPr>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  9</w:t>
      </w:r>
      <w:r w:rsidR="00BB4B33" w:rsidRPr="0053372C">
        <w:rPr>
          <w:rFonts w:ascii="Times New Roman" w:eastAsiaTheme="minorEastAsia" w:hAnsi="Times New Roman" w:cs="Times New Roman"/>
          <w:color w:val="000000" w:themeColor="text1"/>
          <w:sz w:val="24"/>
          <w:szCs w:val="24"/>
        </w:rPr>
        <w:t>) sõelinstrumentide skoorid enne sekkumist:</w:t>
      </w:r>
    </w:p>
    <w:p w14:paraId="35872342" w14:textId="77777777" w:rsidR="00BB4B33" w:rsidRPr="0053372C" w:rsidRDefault="00BB4B33" w:rsidP="63FA1F12">
      <w:pPr>
        <w:pStyle w:val="Loendilik"/>
        <w:numPr>
          <w:ilvl w:val="0"/>
          <w:numId w:val="5"/>
        </w:numPr>
        <w:jc w:val="both"/>
        <w:rPr>
          <w:rFonts w:ascii="Times New Roman" w:eastAsiaTheme="minorEastAsia" w:hAnsi="Times New Roman" w:cs="Times New Roman"/>
          <w:color w:val="000000" w:themeColor="text1"/>
          <w:sz w:val="24"/>
          <w:szCs w:val="24"/>
        </w:rPr>
      </w:pPr>
      <w:r w:rsidRPr="63FA1F12">
        <w:rPr>
          <w:rFonts w:ascii="Times New Roman" w:eastAsiaTheme="minorEastAsia" w:hAnsi="Times New Roman" w:cs="Times New Roman"/>
          <w:color w:val="000000" w:themeColor="text1"/>
          <w:sz w:val="24"/>
          <w:szCs w:val="24"/>
        </w:rPr>
        <w:t xml:space="preserve">Depressiivsete sümptomite esinemine: </w:t>
      </w:r>
      <w:proofErr w:type="spellStart"/>
      <w:r w:rsidRPr="63FA1F12">
        <w:rPr>
          <w:rFonts w:ascii="Times New Roman" w:eastAsiaTheme="minorEastAsia" w:hAnsi="Times New Roman" w:cs="Times New Roman"/>
          <w:color w:val="000000" w:themeColor="text1"/>
          <w:sz w:val="24"/>
          <w:szCs w:val="24"/>
        </w:rPr>
        <w:t>Patient</w:t>
      </w:r>
      <w:proofErr w:type="spellEnd"/>
      <w:r w:rsidRPr="63FA1F12">
        <w:rPr>
          <w:rFonts w:ascii="Times New Roman" w:eastAsiaTheme="minorEastAsia" w:hAnsi="Times New Roman" w:cs="Times New Roman"/>
          <w:color w:val="000000" w:themeColor="text1"/>
          <w:sz w:val="24"/>
          <w:szCs w:val="24"/>
        </w:rPr>
        <w:t xml:space="preserve"> Health Questionnaire-9 (PHQ-9) (täiskasvanud) või </w:t>
      </w:r>
      <w:proofErr w:type="spellStart"/>
      <w:r w:rsidRPr="63FA1F12">
        <w:rPr>
          <w:rFonts w:ascii="Times New Roman" w:eastAsiaTheme="minorEastAsia" w:hAnsi="Times New Roman" w:cs="Times New Roman"/>
          <w:color w:val="000000" w:themeColor="text1"/>
          <w:sz w:val="24"/>
          <w:szCs w:val="24"/>
        </w:rPr>
        <w:t>Patient</w:t>
      </w:r>
      <w:proofErr w:type="spellEnd"/>
      <w:r w:rsidRPr="63FA1F12">
        <w:rPr>
          <w:rFonts w:ascii="Times New Roman" w:eastAsiaTheme="minorEastAsia" w:hAnsi="Times New Roman" w:cs="Times New Roman"/>
          <w:color w:val="000000" w:themeColor="text1"/>
          <w:sz w:val="24"/>
          <w:szCs w:val="24"/>
        </w:rPr>
        <w:t xml:space="preserve"> Health </w:t>
      </w:r>
      <w:proofErr w:type="spellStart"/>
      <w:r w:rsidRPr="63FA1F12">
        <w:rPr>
          <w:rFonts w:ascii="Times New Roman" w:eastAsiaTheme="minorEastAsia" w:hAnsi="Times New Roman" w:cs="Times New Roman"/>
          <w:color w:val="000000" w:themeColor="text1"/>
          <w:sz w:val="24"/>
          <w:szCs w:val="24"/>
        </w:rPr>
        <w:t>Questionnaire</w:t>
      </w:r>
      <w:proofErr w:type="spellEnd"/>
      <w:r w:rsidRPr="63FA1F12">
        <w:rPr>
          <w:rFonts w:ascii="Times New Roman" w:eastAsiaTheme="minorEastAsia" w:hAnsi="Times New Roman" w:cs="Times New Roman"/>
          <w:color w:val="000000" w:themeColor="text1"/>
          <w:sz w:val="24"/>
          <w:szCs w:val="24"/>
        </w:rPr>
        <w:t xml:space="preserve"> 9 </w:t>
      </w:r>
      <w:proofErr w:type="spellStart"/>
      <w:r w:rsidRPr="63FA1F12">
        <w:rPr>
          <w:rFonts w:ascii="Times New Roman" w:eastAsiaTheme="minorEastAsia" w:hAnsi="Times New Roman" w:cs="Times New Roman"/>
          <w:color w:val="000000" w:themeColor="text1"/>
          <w:sz w:val="24"/>
          <w:szCs w:val="24"/>
        </w:rPr>
        <w:t>Modified</w:t>
      </w:r>
      <w:proofErr w:type="spellEnd"/>
      <w:r w:rsidRPr="63FA1F12">
        <w:rPr>
          <w:rFonts w:ascii="Times New Roman" w:eastAsiaTheme="minorEastAsia" w:hAnsi="Times New Roman" w:cs="Times New Roman"/>
          <w:color w:val="000000" w:themeColor="text1"/>
          <w:sz w:val="24"/>
          <w:szCs w:val="24"/>
        </w:rPr>
        <w:t xml:space="preserve"> </w:t>
      </w:r>
      <w:proofErr w:type="spellStart"/>
      <w:r w:rsidRPr="63FA1F12">
        <w:rPr>
          <w:rFonts w:ascii="Times New Roman" w:eastAsiaTheme="minorEastAsia" w:hAnsi="Times New Roman" w:cs="Times New Roman"/>
          <w:color w:val="000000" w:themeColor="text1"/>
          <w:sz w:val="24"/>
          <w:szCs w:val="24"/>
        </w:rPr>
        <w:t>for</w:t>
      </w:r>
      <w:proofErr w:type="spellEnd"/>
      <w:r w:rsidRPr="63FA1F12">
        <w:rPr>
          <w:rFonts w:ascii="Times New Roman" w:eastAsiaTheme="minorEastAsia" w:hAnsi="Times New Roman" w:cs="Times New Roman"/>
          <w:color w:val="000000" w:themeColor="text1"/>
          <w:sz w:val="24"/>
          <w:szCs w:val="24"/>
        </w:rPr>
        <w:t xml:space="preserve"> </w:t>
      </w:r>
      <w:proofErr w:type="spellStart"/>
      <w:r w:rsidRPr="63FA1F12">
        <w:rPr>
          <w:rFonts w:ascii="Times New Roman" w:eastAsiaTheme="minorEastAsia" w:hAnsi="Times New Roman" w:cs="Times New Roman"/>
          <w:color w:val="000000" w:themeColor="text1"/>
          <w:sz w:val="24"/>
          <w:szCs w:val="24"/>
        </w:rPr>
        <w:t>Teens</w:t>
      </w:r>
      <w:proofErr w:type="spellEnd"/>
      <w:r w:rsidRPr="63FA1F12">
        <w:rPr>
          <w:rFonts w:ascii="Times New Roman" w:eastAsiaTheme="minorEastAsia" w:hAnsi="Times New Roman" w:cs="Times New Roman"/>
          <w:color w:val="000000" w:themeColor="text1"/>
          <w:sz w:val="24"/>
          <w:szCs w:val="24"/>
        </w:rPr>
        <w:t xml:space="preserve"> (PHQ-9 </w:t>
      </w:r>
      <w:proofErr w:type="spellStart"/>
      <w:r w:rsidRPr="63FA1F12">
        <w:rPr>
          <w:rFonts w:ascii="Times New Roman" w:eastAsiaTheme="minorEastAsia" w:hAnsi="Times New Roman" w:cs="Times New Roman"/>
          <w:color w:val="000000" w:themeColor="text1"/>
          <w:sz w:val="24"/>
          <w:szCs w:val="24"/>
        </w:rPr>
        <w:t>Modified</w:t>
      </w:r>
      <w:proofErr w:type="spellEnd"/>
      <w:r w:rsidRPr="63FA1F12">
        <w:rPr>
          <w:rFonts w:ascii="Times New Roman" w:eastAsiaTheme="minorEastAsia" w:hAnsi="Times New Roman" w:cs="Times New Roman"/>
          <w:color w:val="000000" w:themeColor="text1"/>
          <w:sz w:val="24"/>
          <w:szCs w:val="24"/>
        </w:rPr>
        <w:t xml:space="preserve"> </w:t>
      </w:r>
      <w:proofErr w:type="spellStart"/>
      <w:r w:rsidRPr="63FA1F12">
        <w:rPr>
          <w:rFonts w:ascii="Times New Roman" w:eastAsiaTheme="minorEastAsia" w:hAnsi="Times New Roman" w:cs="Times New Roman"/>
          <w:color w:val="000000" w:themeColor="text1"/>
          <w:sz w:val="24"/>
          <w:szCs w:val="24"/>
        </w:rPr>
        <w:t>for</w:t>
      </w:r>
      <w:proofErr w:type="spellEnd"/>
      <w:r w:rsidRPr="63FA1F12">
        <w:rPr>
          <w:rFonts w:ascii="Times New Roman" w:eastAsiaTheme="minorEastAsia" w:hAnsi="Times New Roman" w:cs="Times New Roman"/>
          <w:color w:val="000000" w:themeColor="text1"/>
          <w:sz w:val="24"/>
          <w:szCs w:val="24"/>
        </w:rPr>
        <w:t xml:space="preserve"> </w:t>
      </w:r>
      <w:proofErr w:type="spellStart"/>
      <w:r w:rsidRPr="63FA1F12">
        <w:rPr>
          <w:rFonts w:ascii="Times New Roman" w:eastAsiaTheme="minorEastAsia" w:hAnsi="Times New Roman" w:cs="Times New Roman"/>
          <w:color w:val="000000" w:themeColor="text1"/>
          <w:sz w:val="24"/>
          <w:szCs w:val="24"/>
        </w:rPr>
        <w:t>Teens</w:t>
      </w:r>
      <w:proofErr w:type="spellEnd"/>
      <w:r w:rsidRPr="63FA1F12">
        <w:rPr>
          <w:rFonts w:ascii="Times New Roman" w:eastAsiaTheme="minorEastAsia" w:hAnsi="Times New Roman" w:cs="Times New Roman"/>
          <w:color w:val="000000" w:themeColor="text1"/>
          <w:sz w:val="24"/>
          <w:szCs w:val="24"/>
        </w:rPr>
        <w:t>) (15–18 aastased).</w:t>
      </w:r>
    </w:p>
    <w:p w14:paraId="1C607C3C" w14:textId="77777777" w:rsidR="00BB4B33" w:rsidRPr="0053372C" w:rsidRDefault="00BB4B33" w:rsidP="63FA1F12">
      <w:pPr>
        <w:pStyle w:val="Loendilik"/>
        <w:numPr>
          <w:ilvl w:val="0"/>
          <w:numId w:val="5"/>
        </w:numPr>
        <w:jc w:val="both"/>
        <w:rPr>
          <w:rFonts w:ascii="Times New Roman" w:eastAsiaTheme="minorEastAsia" w:hAnsi="Times New Roman" w:cs="Times New Roman"/>
          <w:color w:val="000000" w:themeColor="text1"/>
          <w:sz w:val="24"/>
          <w:szCs w:val="24"/>
        </w:rPr>
      </w:pPr>
      <w:r w:rsidRPr="63FA1F12">
        <w:rPr>
          <w:rFonts w:ascii="Times New Roman" w:eastAsiaTheme="minorEastAsia" w:hAnsi="Times New Roman" w:cs="Times New Roman"/>
          <w:color w:val="000000" w:themeColor="text1"/>
          <w:sz w:val="24"/>
          <w:szCs w:val="24"/>
        </w:rPr>
        <w:t xml:space="preserve">Ärevuse sümptomite esinemine: </w:t>
      </w:r>
      <w:proofErr w:type="spellStart"/>
      <w:r w:rsidRPr="63FA1F12">
        <w:rPr>
          <w:rFonts w:ascii="Times New Roman" w:eastAsiaTheme="minorEastAsia" w:hAnsi="Times New Roman" w:cs="Times New Roman"/>
          <w:color w:val="000000" w:themeColor="text1"/>
          <w:sz w:val="24"/>
          <w:szCs w:val="24"/>
        </w:rPr>
        <w:t>Generaliseerunud</w:t>
      </w:r>
      <w:proofErr w:type="spellEnd"/>
      <w:r w:rsidRPr="63FA1F12">
        <w:rPr>
          <w:rFonts w:ascii="Times New Roman" w:eastAsiaTheme="minorEastAsia" w:hAnsi="Times New Roman" w:cs="Times New Roman"/>
          <w:color w:val="000000" w:themeColor="text1"/>
          <w:sz w:val="24"/>
          <w:szCs w:val="24"/>
        </w:rPr>
        <w:t xml:space="preserve"> ärevushäire küsimustik GAD-7 (täiskasvanud) või GAD-7 </w:t>
      </w:r>
      <w:proofErr w:type="spellStart"/>
      <w:r w:rsidRPr="63FA1F12">
        <w:rPr>
          <w:rFonts w:ascii="Times New Roman" w:eastAsiaTheme="minorEastAsia" w:hAnsi="Times New Roman" w:cs="Times New Roman"/>
          <w:color w:val="000000" w:themeColor="text1"/>
          <w:sz w:val="24"/>
          <w:szCs w:val="24"/>
        </w:rPr>
        <w:t>Child</w:t>
      </w:r>
      <w:proofErr w:type="spellEnd"/>
      <w:r w:rsidRPr="63FA1F12">
        <w:rPr>
          <w:rFonts w:ascii="Times New Roman" w:eastAsiaTheme="minorEastAsia" w:hAnsi="Times New Roman" w:cs="Times New Roman"/>
          <w:color w:val="000000" w:themeColor="text1"/>
          <w:sz w:val="24"/>
          <w:szCs w:val="24"/>
        </w:rPr>
        <w:t xml:space="preserve"> (15–18 aastased)</w:t>
      </w:r>
    </w:p>
    <w:p w14:paraId="3C8ADACB" w14:textId="77777777" w:rsidR="00BB4B33" w:rsidRPr="0053372C" w:rsidRDefault="00BB4B33" w:rsidP="63FA1F12">
      <w:pPr>
        <w:pStyle w:val="Loendilik"/>
        <w:numPr>
          <w:ilvl w:val="0"/>
          <w:numId w:val="5"/>
        </w:numPr>
        <w:jc w:val="both"/>
        <w:rPr>
          <w:rFonts w:ascii="Times New Roman" w:eastAsiaTheme="minorEastAsia" w:hAnsi="Times New Roman" w:cs="Times New Roman"/>
          <w:color w:val="000000" w:themeColor="text1"/>
          <w:sz w:val="24"/>
          <w:szCs w:val="24"/>
        </w:rPr>
      </w:pPr>
      <w:r w:rsidRPr="63FA1F12">
        <w:rPr>
          <w:rFonts w:ascii="Times New Roman" w:eastAsiaTheme="minorEastAsia" w:hAnsi="Times New Roman" w:cs="Times New Roman"/>
          <w:color w:val="000000" w:themeColor="text1"/>
          <w:sz w:val="24"/>
          <w:szCs w:val="24"/>
        </w:rPr>
        <w:t xml:space="preserve">Toimetuleku skaala: Work and </w:t>
      </w:r>
      <w:proofErr w:type="spellStart"/>
      <w:r w:rsidRPr="63FA1F12">
        <w:rPr>
          <w:rFonts w:ascii="Times New Roman" w:eastAsiaTheme="minorEastAsia" w:hAnsi="Times New Roman" w:cs="Times New Roman"/>
          <w:color w:val="000000" w:themeColor="text1"/>
          <w:sz w:val="24"/>
          <w:szCs w:val="24"/>
        </w:rPr>
        <w:t>Social</w:t>
      </w:r>
      <w:proofErr w:type="spellEnd"/>
      <w:r w:rsidRPr="63FA1F12">
        <w:rPr>
          <w:rFonts w:ascii="Times New Roman" w:eastAsiaTheme="minorEastAsia" w:hAnsi="Times New Roman" w:cs="Times New Roman"/>
          <w:color w:val="000000" w:themeColor="text1"/>
          <w:sz w:val="24"/>
          <w:szCs w:val="24"/>
        </w:rPr>
        <w:t xml:space="preserve"> </w:t>
      </w:r>
      <w:proofErr w:type="spellStart"/>
      <w:r w:rsidRPr="63FA1F12">
        <w:rPr>
          <w:rFonts w:ascii="Times New Roman" w:eastAsiaTheme="minorEastAsia" w:hAnsi="Times New Roman" w:cs="Times New Roman"/>
          <w:color w:val="000000" w:themeColor="text1"/>
          <w:sz w:val="24"/>
          <w:szCs w:val="24"/>
        </w:rPr>
        <w:t>Adjustment</w:t>
      </w:r>
      <w:proofErr w:type="spellEnd"/>
      <w:r w:rsidRPr="63FA1F12">
        <w:rPr>
          <w:rFonts w:ascii="Times New Roman" w:eastAsiaTheme="minorEastAsia" w:hAnsi="Times New Roman" w:cs="Times New Roman"/>
          <w:color w:val="000000" w:themeColor="text1"/>
          <w:sz w:val="24"/>
          <w:szCs w:val="24"/>
        </w:rPr>
        <w:t xml:space="preserve"> </w:t>
      </w:r>
      <w:proofErr w:type="spellStart"/>
      <w:r w:rsidRPr="63FA1F12">
        <w:rPr>
          <w:rFonts w:ascii="Times New Roman" w:eastAsiaTheme="minorEastAsia" w:hAnsi="Times New Roman" w:cs="Times New Roman"/>
          <w:color w:val="000000" w:themeColor="text1"/>
          <w:sz w:val="24"/>
          <w:szCs w:val="24"/>
        </w:rPr>
        <w:t>Scale</w:t>
      </w:r>
      <w:proofErr w:type="spellEnd"/>
      <w:r w:rsidRPr="63FA1F12">
        <w:rPr>
          <w:rFonts w:ascii="Times New Roman" w:eastAsiaTheme="minorEastAsia" w:hAnsi="Times New Roman" w:cs="Times New Roman"/>
          <w:color w:val="000000" w:themeColor="text1"/>
          <w:sz w:val="24"/>
          <w:szCs w:val="24"/>
        </w:rPr>
        <w:t xml:space="preserve"> (WSAS) (täiskasvanud) või KIDSCREEN-10 </w:t>
      </w:r>
      <w:proofErr w:type="spellStart"/>
      <w:r w:rsidRPr="63FA1F12">
        <w:rPr>
          <w:rFonts w:ascii="Times New Roman" w:eastAsiaTheme="minorEastAsia" w:hAnsi="Times New Roman" w:cs="Times New Roman"/>
          <w:color w:val="000000" w:themeColor="text1"/>
          <w:sz w:val="24"/>
          <w:szCs w:val="24"/>
        </w:rPr>
        <w:t>Index</w:t>
      </w:r>
      <w:proofErr w:type="spellEnd"/>
      <w:r w:rsidRPr="63FA1F12">
        <w:rPr>
          <w:rFonts w:ascii="Times New Roman" w:eastAsiaTheme="minorEastAsia" w:hAnsi="Times New Roman" w:cs="Times New Roman"/>
          <w:color w:val="000000" w:themeColor="text1"/>
          <w:sz w:val="24"/>
          <w:szCs w:val="24"/>
        </w:rPr>
        <w:t xml:space="preserve"> (15–18 aastased)</w:t>
      </w:r>
    </w:p>
    <w:p w14:paraId="35F88526" w14:textId="77777777" w:rsidR="00BB4B33" w:rsidRPr="0053372C" w:rsidRDefault="00BB4B33" w:rsidP="63FA1F12">
      <w:pPr>
        <w:pStyle w:val="Loendilik"/>
        <w:numPr>
          <w:ilvl w:val="0"/>
          <w:numId w:val="5"/>
        </w:numPr>
        <w:jc w:val="both"/>
        <w:rPr>
          <w:rFonts w:ascii="Times New Roman" w:eastAsiaTheme="minorEastAsia" w:hAnsi="Times New Roman" w:cs="Times New Roman"/>
          <w:color w:val="000000" w:themeColor="text1"/>
          <w:sz w:val="24"/>
          <w:szCs w:val="24"/>
        </w:rPr>
      </w:pPr>
      <w:r w:rsidRPr="63FA1F12">
        <w:rPr>
          <w:rFonts w:ascii="Times New Roman" w:eastAsiaTheme="minorEastAsia" w:hAnsi="Times New Roman" w:cs="Times New Roman"/>
          <w:color w:val="000000" w:themeColor="text1"/>
          <w:sz w:val="24"/>
          <w:szCs w:val="24"/>
        </w:rPr>
        <w:t xml:space="preserve">Sotsiaalne toetus: The Medical </w:t>
      </w:r>
      <w:proofErr w:type="spellStart"/>
      <w:r w:rsidRPr="63FA1F12">
        <w:rPr>
          <w:rFonts w:ascii="Times New Roman" w:eastAsiaTheme="minorEastAsia" w:hAnsi="Times New Roman" w:cs="Times New Roman"/>
          <w:color w:val="000000" w:themeColor="text1"/>
          <w:sz w:val="24"/>
          <w:szCs w:val="24"/>
        </w:rPr>
        <w:t>Outcome</w:t>
      </w:r>
      <w:proofErr w:type="spellEnd"/>
      <w:r w:rsidRPr="63FA1F12">
        <w:rPr>
          <w:rFonts w:ascii="Times New Roman" w:eastAsiaTheme="minorEastAsia" w:hAnsi="Times New Roman" w:cs="Times New Roman"/>
          <w:color w:val="000000" w:themeColor="text1"/>
          <w:sz w:val="24"/>
          <w:szCs w:val="24"/>
        </w:rPr>
        <w:t xml:space="preserve"> </w:t>
      </w:r>
      <w:proofErr w:type="spellStart"/>
      <w:r w:rsidRPr="63FA1F12">
        <w:rPr>
          <w:rFonts w:ascii="Times New Roman" w:eastAsiaTheme="minorEastAsia" w:hAnsi="Times New Roman" w:cs="Times New Roman"/>
          <w:color w:val="000000" w:themeColor="text1"/>
          <w:sz w:val="24"/>
          <w:szCs w:val="24"/>
        </w:rPr>
        <w:t>Study</w:t>
      </w:r>
      <w:proofErr w:type="spellEnd"/>
      <w:r w:rsidRPr="63FA1F12">
        <w:rPr>
          <w:rFonts w:ascii="Times New Roman" w:eastAsiaTheme="minorEastAsia" w:hAnsi="Times New Roman" w:cs="Times New Roman"/>
          <w:color w:val="000000" w:themeColor="text1"/>
          <w:sz w:val="24"/>
          <w:szCs w:val="24"/>
        </w:rPr>
        <w:t xml:space="preserve"> </w:t>
      </w:r>
      <w:proofErr w:type="spellStart"/>
      <w:r w:rsidRPr="63FA1F12">
        <w:rPr>
          <w:rFonts w:ascii="Times New Roman" w:eastAsiaTheme="minorEastAsia" w:hAnsi="Times New Roman" w:cs="Times New Roman"/>
          <w:color w:val="000000" w:themeColor="text1"/>
          <w:sz w:val="24"/>
          <w:szCs w:val="24"/>
        </w:rPr>
        <w:t>Social</w:t>
      </w:r>
      <w:proofErr w:type="spellEnd"/>
      <w:r w:rsidRPr="63FA1F12">
        <w:rPr>
          <w:rFonts w:ascii="Times New Roman" w:eastAsiaTheme="minorEastAsia" w:hAnsi="Times New Roman" w:cs="Times New Roman"/>
          <w:color w:val="000000" w:themeColor="text1"/>
          <w:sz w:val="24"/>
          <w:szCs w:val="24"/>
        </w:rPr>
        <w:t xml:space="preserve"> </w:t>
      </w:r>
      <w:proofErr w:type="spellStart"/>
      <w:r w:rsidRPr="63FA1F12">
        <w:rPr>
          <w:rFonts w:ascii="Times New Roman" w:eastAsiaTheme="minorEastAsia" w:hAnsi="Times New Roman" w:cs="Times New Roman"/>
          <w:color w:val="000000" w:themeColor="text1"/>
          <w:sz w:val="24"/>
          <w:szCs w:val="24"/>
        </w:rPr>
        <w:t>Support</w:t>
      </w:r>
      <w:proofErr w:type="spellEnd"/>
      <w:r w:rsidRPr="63FA1F12">
        <w:rPr>
          <w:rFonts w:ascii="Times New Roman" w:eastAsiaTheme="minorEastAsia" w:hAnsi="Times New Roman" w:cs="Times New Roman"/>
          <w:color w:val="000000" w:themeColor="text1"/>
          <w:sz w:val="24"/>
          <w:szCs w:val="24"/>
        </w:rPr>
        <w:t xml:space="preserve"> </w:t>
      </w:r>
      <w:proofErr w:type="spellStart"/>
      <w:r w:rsidRPr="63FA1F12">
        <w:rPr>
          <w:rFonts w:ascii="Times New Roman" w:eastAsiaTheme="minorEastAsia" w:hAnsi="Times New Roman" w:cs="Times New Roman"/>
          <w:color w:val="000000" w:themeColor="text1"/>
          <w:sz w:val="24"/>
          <w:szCs w:val="24"/>
        </w:rPr>
        <w:t>Survey</w:t>
      </w:r>
      <w:proofErr w:type="spellEnd"/>
      <w:r w:rsidRPr="63FA1F12">
        <w:rPr>
          <w:rFonts w:ascii="Times New Roman" w:eastAsiaTheme="minorEastAsia" w:hAnsi="Times New Roman" w:cs="Times New Roman"/>
          <w:color w:val="000000" w:themeColor="text1"/>
          <w:sz w:val="24"/>
          <w:szCs w:val="24"/>
        </w:rPr>
        <w:t xml:space="preserve"> valitud väited (MOS-SSS) (täiskasvanud)</w:t>
      </w:r>
    </w:p>
    <w:p w14:paraId="1A18CFC2" w14:textId="77777777" w:rsidR="00BB4B33" w:rsidRPr="0053372C" w:rsidRDefault="00BB4B33" w:rsidP="0053372C">
      <w:pPr>
        <w:pStyle w:val="Loendilik"/>
        <w:numPr>
          <w:ilvl w:val="0"/>
          <w:numId w:val="5"/>
        </w:numPr>
        <w:jc w:val="both"/>
        <w:rPr>
          <w:rFonts w:ascii="Times New Roman" w:eastAsiaTheme="minorEastAsia" w:hAnsi="Times New Roman" w:cs="Times New Roman"/>
          <w:color w:val="000000" w:themeColor="text1"/>
          <w:sz w:val="24"/>
          <w:szCs w:val="24"/>
        </w:rPr>
      </w:pPr>
      <w:r w:rsidRPr="0053372C">
        <w:rPr>
          <w:rFonts w:ascii="Times New Roman" w:eastAsiaTheme="minorEastAsia" w:hAnsi="Times New Roman" w:cs="Times New Roman"/>
          <w:color w:val="000000" w:themeColor="text1"/>
          <w:sz w:val="24"/>
          <w:szCs w:val="24"/>
        </w:rPr>
        <w:t>Heaolu: WHO Heaolu Indeks (WHO-5)</w:t>
      </w:r>
    </w:p>
    <w:p w14:paraId="44E70DDB" w14:textId="77777777" w:rsidR="00BB4B33" w:rsidRPr="0053372C" w:rsidRDefault="00BB4B33" w:rsidP="63FA1F12">
      <w:pPr>
        <w:pStyle w:val="Loendilik"/>
        <w:numPr>
          <w:ilvl w:val="0"/>
          <w:numId w:val="5"/>
        </w:numPr>
        <w:jc w:val="both"/>
        <w:rPr>
          <w:rFonts w:ascii="Times New Roman" w:eastAsiaTheme="minorEastAsia" w:hAnsi="Times New Roman" w:cs="Times New Roman"/>
          <w:color w:val="000000" w:themeColor="text1"/>
          <w:sz w:val="24"/>
          <w:szCs w:val="24"/>
        </w:rPr>
      </w:pPr>
      <w:proofErr w:type="spellStart"/>
      <w:r w:rsidRPr="63FA1F12">
        <w:rPr>
          <w:rFonts w:ascii="Times New Roman" w:eastAsiaTheme="minorEastAsia" w:hAnsi="Times New Roman" w:cs="Times New Roman"/>
          <w:color w:val="000000" w:themeColor="text1"/>
          <w:sz w:val="24"/>
          <w:szCs w:val="24"/>
        </w:rPr>
        <w:t>Sõltuvusttekitavate</w:t>
      </w:r>
      <w:proofErr w:type="spellEnd"/>
      <w:r w:rsidRPr="63FA1F12">
        <w:rPr>
          <w:rFonts w:ascii="Times New Roman" w:eastAsiaTheme="minorEastAsia" w:hAnsi="Times New Roman" w:cs="Times New Roman"/>
          <w:color w:val="000000" w:themeColor="text1"/>
          <w:sz w:val="24"/>
          <w:szCs w:val="24"/>
        </w:rPr>
        <w:t xml:space="preserve"> ainete tarvitamine: NIDA </w:t>
      </w:r>
      <w:proofErr w:type="spellStart"/>
      <w:r w:rsidRPr="63FA1F12">
        <w:rPr>
          <w:rFonts w:ascii="Times New Roman" w:eastAsiaTheme="minorEastAsia" w:hAnsi="Times New Roman" w:cs="Times New Roman"/>
          <w:color w:val="000000" w:themeColor="text1"/>
          <w:sz w:val="24"/>
          <w:szCs w:val="24"/>
        </w:rPr>
        <w:t>Quick</w:t>
      </w:r>
      <w:proofErr w:type="spellEnd"/>
      <w:r w:rsidRPr="63FA1F12">
        <w:rPr>
          <w:rFonts w:ascii="Times New Roman" w:eastAsiaTheme="minorEastAsia" w:hAnsi="Times New Roman" w:cs="Times New Roman"/>
          <w:color w:val="000000" w:themeColor="text1"/>
          <w:sz w:val="24"/>
          <w:szCs w:val="24"/>
        </w:rPr>
        <w:t xml:space="preserve"> </w:t>
      </w:r>
      <w:proofErr w:type="spellStart"/>
      <w:r w:rsidRPr="63FA1F12">
        <w:rPr>
          <w:rFonts w:ascii="Times New Roman" w:eastAsiaTheme="minorEastAsia" w:hAnsi="Times New Roman" w:cs="Times New Roman"/>
          <w:color w:val="000000" w:themeColor="text1"/>
          <w:sz w:val="24"/>
          <w:szCs w:val="24"/>
        </w:rPr>
        <w:t>Screen</w:t>
      </w:r>
      <w:proofErr w:type="spellEnd"/>
      <w:r w:rsidRPr="63FA1F12">
        <w:rPr>
          <w:rFonts w:ascii="Times New Roman" w:eastAsiaTheme="minorEastAsia" w:hAnsi="Times New Roman" w:cs="Times New Roman"/>
          <w:color w:val="000000" w:themeColor="text1"/>
          <w:sz w:val="24"/>
          <w:szCs w:val="24"/>
        </w:rPr>
        <w:t xml:space="preserve"> (täiskasvanud) või </w:t>
      </w:r>
      <w:proofErr w:type="spellStart"/>
      <w:r w:rsidRPr="63FA1F12">
        <w:rPr>
          <w:rFonts w:ascii="Times New Roman" w:eastAsiaTheme="minorEastAsia" w:hAnsi="Times New Roman" w:cs="Times New Roman"/>
          <w:color w:val="000000" w:themeColor="text1"/>
          <w:sz w:val="24"/>
          <w:szCs w:val="24"/>
        </w:rPr>
        <w:t>Screening</w:t>
      </w:r>
      <w:proofErr w:type="spellEnd"/>
      <w:r w:rsidRPr="63FA1F12">
        <w:rPr>
          <w:rFonts w:ascii="Times New Roman" w:eastAsiaTheme="minorEastAsia" w:hAnsi="Times New Roman" w:cs="Times New Roman"/>
          <w:color w:val="000000" w:themeColor="text1"/>
          <w:sz w:val="24"/>
          <w:szCs w:val="24"/>
        </w:rPr>
        <w:t xml:space="preserve"> </w:t>
      </w:r>
      <w:proofErr w:type="spellStart"/>
      <w:r w:rsidRPr="63FA1F12">
        <w:rPr>
          <w:rFonts w:ascii="Times New Roman" w:eastAsiaTheme="minorEastAsia" w:hAnsi="Times New Roman" w:cs="Times New Roman"/>
          <w:color w:val="000000" w:themeColor="text1"/>
          <w:sz w:val="24"/>
          <w:szCs w:val="24"/>
        </w:rPr>
        <w:t>to</w:t>
      </w:r>
      <w:proofErr w:type="spellEnd"/>
      <w:r w:rsidRPr="63FA1F12">
        <w:rPr>
          <w:rFonts w:ascii="Times New Roman" w:eastAsiaTheme="minorEastAsia" w:hAnsi="Times New Roman" w:cs="Times New Roman"/>
          <w:color w:val="000000" w:themeColor="text1"/>
          <w:sz w:val="24"/>
          <w:szCs w:val="24"/>
        </w:rPr>
        <w:t xml:space="preserve"> </w:t>
      </w:r>
      <w:proofErr w:type="spellStart"/>
      <w:r w:rsidRPr="63FA1F12">
        <w:rPr>
          <w:rFonts w:ascii="Times New Roman" w:eastAsiaTheme="minorEastAsia" w:hAnsi="Times New Roman" w:cs="Times New Roman"/>
          <w:color w:val="000000" w:themeColor="text1"/>
          <w:sz w:val="24"/>
          <w:szCs w:val="24"/>
        </w:rPr>
        <w:t>Brief</w:t>
      </w:r>
      <w:proofErr w:type="spellEnd"/>
      <w:r w:rsidRPr="63FA1F12">
        <w:rPr>
          <w:rFonts w:ascii="Times New Roman" w:eastAsiaTheme="minorEastAsia" w:hAnsi="Times New Roman" w:cs="Times New Roman"/>
          <w:color w:val="000000" w:themeColor="text1"/>
          <w:sz w:val="24"/>
          <w:szCs w:val="24"/>
        </w:rPr>
        <w:t xml:space="preserve"> </w:t>
      </w:r>
      <w:proofErr w:type="spellStart"/>
      <w:r w:rsidRPr="63FA1F12">
        <w:rPr>
          <w:rFonts w:ascii="Times New Roman" w:eastAsiaTheme="minorEastAsia" w:hAnsi="Times New Roman" w:cs="Times New Roman"/>
          <w:color w:val="000000" w:themeColor="text1"/>
          <w:sz w:val="24"/>
          <w:szCs w:val="24"/>
        </w:rPr>
        <w:t>Intervention</w:t>
      </w:r>
      <w:proofErr w:type="spellEnd"/>
      <w:r w:rsidRPr="63FA1F12">
        <w:rPr>
          <w:rFonts w:ascii="Times New Roman" w:eastAsiaTheme="minorEastAsia" w:hAnsi="Times New Roman" w:cs="Times New Roman"/>
          <w:color w:val="000000" w:themeColor="text1"/>
          <w:sz w:val="24"/>
          <w:szCs w:val="24"/>
        </w:rPr>
        <w:t xml:space="preserve"> (S2BI) (15–18 aastased)</w:t>
      </w:r>
    </w:p>
    <w:p w14:paraId="6F0B763A" w14:textId="3B5AE84D" w:rsidR="00BB4B33" w:rsidRPr="0053372C" w:rsidRDefault="00BB4B33" w:rsidP="0BAC9E1A">
      <w:pPr>
        <w:jc w:val="both"/>
        <w:rPr>
          <w:rFonts w:ascii="Times New Roman" w:eastAsiaTheme="minorEastAsia" w:hAnsi="Times New Roman" w:cs="Times New Roman"/>
          <w:color w:val="000000" w:themeColor="text1"/>
          <w:sz w:val="24"/>
          <w:szCs w:val="24"/>
        </w:rPr>
      </w:pPr>
      <w:r w:rsidRPr="63FA1F12">
        <w:rPr>
          <w:rFonts w:ascii="Times New Roman" w:eastAsiaTheme="minorEastAsia" w:hAnsi="Times New Roman" w:cs="Times New Roman"/>
          <w:color w:val="000000" w:themeColor="text1"/>
          <w:sz w:val="24"/>
          <w:szCs w:val="24"/>
        </w:rPr>
        <w:t>1</w:t>
      </w:r>
      <w:r w:rsidR="003F474B">
        <w:rPr>
          <w:rFonts w:ascii="Times New Roman" w:eastAsiaTheme="minorEastAsia" w:hAnsi="Times New Roman" w:cs="Times New Roman"/>
          <w:color w:val="000000" w:themeColor="text1"/>
          <w:sz w:val="24"/>
          <w:szCs w:val="24"/>
        </w:rPr>
        <w:t>0</w:t>
      </w:r>
      <w:r w:rsidRPr="63FA1F12">
        <w:rPr>
          <w:rFonts w:ascii="Times New Roman" w:eastAsiaTheme="minorEastAsia" w:hAnsi="Times New Roman" w:cs="Times New Roman"/>
          <w:color w:val="000000" w:themeColor="text1"/>
          <w:sz w:val="24"/>
          <w:szCs w:val="24"/>
        </w:rPr>
        <w:t>)</w:t>
      </w:r>
      <w:r w:rsidR="798F3157" w:rsidRPr="63FA1F12">
        <w:rPr>
          <w:rFonts w:ascii="Times New Roman" w:eastAsiaTheme="minorEastAsia" w:hAnsi="Times New Roman" w:cs="Times New Roman"/>
          <w:color w:val="000000" w:themeColor="text1"/>
          <w:sz w:val="24"/>
          <w:szCs w:val="24"/>
        </w:rPr>
        <w:t xml:space="preserve"> </w:t>
      </w:r>
      <w:r w:rsidRPr="63FA1F12">
        <w:rPr>
          <w:rFonts w:ascii="Times New Roman" w:eastAsiaTheme="minorEastAsia" w:hAnsi="Times New Roman" w:cs="Times New Roman"/>
          <w:color w:val="000000" w:themeColor="text1"/>
          <w:sz w:val="24"/>
          <w:szCs w:val="24"/>
        </w:rPr>
        <w:t xml:space="preserve">toimunud kohtumiste arv ja iga kohtumise toimumise kuupäev; </w:t>
      </w:r>
    </w:p>
    <w:p w14:paraId="25C38FF3" w14:textId="5FB01D9F" w:rsidR="00BB4B33" w:rsidRPr="0053372C" w:rsidRDefault="00BB4B33" w:rsidP="0053372C">
      <w:pPr>
        <w:jc w:val="both"/>
        <w:rPr>
          <w:rFonts w:ascii="Times New Roman" w:eastAsiaTheme="minorEastAsia" w:hAnsi="Times New Roman" w:cs="Times New Roman"/>
          <w:color w:val="000000" w:themeColor="text1"/>
          <w:sz w:val="24"/>
          <w:szCs w:val="24"/>
        </w:rPr>
      </w:pPr>
      <w:r w:rsidRPr="0053372C">
        <w:rPr>
          <w:rFonts w:ascii="Times New Roman" w:eastAsiaTheme="minorEastAsia" w:hAnsi="Times New Roman" w:cs="Times New Roman"/>
          <w:color w:val="000000" w:themeColor="text1"/>
          <w:sz w:val="24"/>
          <w:szCs w:val="24"/>
        </w:rPr>
        <w:t>1</w:t>
      </w:r>
      <w:r w:rsidR="003F474B">
        <w:rPr>
          <w:rFonts w:ascii="Times New Roman" w:eastAsiaTheme="minorEastAsia" w:hAnsi="Times New Roman" w:cs="Times New Roman"/>
          <w:color w:val="000000" w:themeColor="text1"/>
          <w:sz w:val="24"/>
          <w:szCs w:val="24"/>
        </w:rPr>
        <w:t>1</w:t>
      </w:r>
      <w:r w:rsidRPr="0053372C">
        <w:rPr>
          <w:rFonts w:ascii="Times New Roman" w:eastAsiaTheme="minorEastAsia" w:hAnsi="Times New Roman" w:cs="Times New Roman"/>
          <w:color w:val="000000" w:themeColor="text1"/>
          <w:sz w:val="24"/>
          <w:szCs w:val="24"/>
        </w:rPr>
        <w:t xml:space="preserve">) kas sekkumine </w:t>
      </w:r>
      <w:r w:rsidR="00AB6CA1">
        <w:rPr>
          <w:rFonts w:ascii="Times New Roman" w:eastAsiaTheme="minorEastAsia" w:hAnsi="Times New Roman" w:cs="Times New Roman"/>
          <w:color w:val="000000" w:themeColor="text1"/>
          <w:sz w:val="24"/>
          <w:szCs w:val="24"/>
        </w:rPr>
        <w:t>on:</w:t>
      </w:r>
    </w:p>
    <w:p w14:paraId="5A7620F0" w14:textId="081B816F" w:rsidR="00BB4B33" w:rsidRPr="0053372C" w:rsidRDefault="00BB4B33" w:rsidP="0053372C">
      <w:pPr>
        <w:jc w:val="both"/>
        <w:rPr>
          <w:rFonts w:ascii="Times New Roman" w:eastAsiaTheme="minorEastAsia" w:hAnsi="Times New Roman" w:cs="Times New Roman"/>
          <w:color w:val="000000" w:themeColor="text1"/>
          <w:sz w:val="24"/>
          <w:szCs w:val="24"/>
        </w:rPr>
      </w:pPr>
      <w:r w:rsidRPr="0053372C">
        <w:rPr>
          <w:rFonts w:ascii="Times New Roman" w:eastAsiaTheme="minorEastAsia" w:hAnsi="Times New Roman" w:cs="Times New Roman"/>
          <w:color w:val="000000" w:themeColor="text1"/>
          <w:sz w:val="24"/>
          <w:szCs w:val="24"/>
        </w:rPr>
        <w:t xml:space="preserve">  1)</w:t>
      </w:r>
      <w:r w:rsidR="00AB6CA1">
        <w:rPr>
          <w:rFonts w:ascii="Times New Roman" w:eastAsiaTheme="minorEastAsia" w:hAnsi="Times New Roman" w:cs="Times New Roman"/>
          <w:color w:val="000000" w:themeColor="text1"/>
          <w:sz w:val="24"/>
          <w:szCs w:val="24"/>
        </w:rPr>
        <w:t xml:space="preserve"> </w:t>
      </w:r>
      <w:r w:rsidRPr="0053372C">
        <w:rPr>
          <w:rFonts w:ascii="Times New Roman" w:eastAsiaTheme="minorEastAsia" w:hAnsi="Times New Roman" w:cs="Times New Roman"/>
          <w:color w:val="000000" w:themeColor="text1"/>
          <w:sz w:val="24"/>
          <w:szCs w:val="24"/>
        </w:rPr>
        <w:t>läbitud täismahus</w:t>
      </w:r>
      <w:r w:rsidR="003C6229">
        <w:rPr>
          <w:rFonts w:ascii="Times New Roman" w:eastAsiaTheme="minorEastAsia" w:hAnsi="Times New Roman" w:cs="Times New Roman"/>
          <w:color w:val="000000" w:themeColor="text1"/>
          <w:sz w:val="24"/>
          <w:szCs w:val="24"/>
        </w:rPr>
        <w:t>;</w:t>
      </w:r>
    </w:p>
    <w:p w14:paraId="00DA71DB" w14:textId="1EE5799F" w:rsidR="00BB4B33" w:rsidRPr="0053372C" w:rsidRDefault="00BB4B33" w:rsidP="0053372C">
      <w:pPr>
        <w:jc w:val="both"/>
        <w:rPr>
          <w:rFonts w:ascii="Times New Roman" w:eastAsiaTheme="minorEastAsia" w:hAnsi="Times New Roman" w:cs="Times New Roman"/>
          <w:color w:val="000000" w:themeColor="text1"/>
          <w:sz w:val="24"/>
          <w:szCs w:val="24"/>
        </w:rPr>
      </w:pPr>
      <w:r w:rsidRPr="0053372C">
        <w:rPr>
          <w:rFonts w:ascii="Times New Roman" w:eastAsiaTheme="minorEastAsia" w:hAnsi="Times New Roman" w:cs="Times New Roman"/>
          <w:color w:val="000000" w:themeColor="text1"/>
          <w:sz w:val="24"/>
          <w:szCs w:val="24"/>
        </w:rPr>
        <w:t xml:space="preserve">  2) katkestatud</w:t>
      </w:r>
      <w:r w:rsidR="00AB6CA1">
        <w:rPr>
          <w:rFonts w:ascii="Times New Roman" w:eastAsiaTheme="minorEastAsia" w:hAnsi="Times New Roman" w:cs="Times New Roman"/>
          <w:color w:val="000000" w:themeColor="text1"/>
          <w:sz w:val="24"/>
          <w:szCs w:val="24"/>
        </w:rPr>
        <w:t>.</w:t>
      </w:r>
    </w:p>
    <w:p w14:paraId="574E89CB" w14:textId="37804DD2" w:rsidR="00BB4B33" w:rsidRPr="0053372C" w:rsidRDefault="00BB4B33" w:rsidP="0053372C">
      <w:pPr>
        <w:jc w:val="both"/>
        <w:rPr>
          <w:rFonts w:ascii="Times New Roman" w:eastAsiaTheme="minorEastAsia" w:hAnsi="Times New Roman" w:cs="Times New Roman"/>
          <w:color w:val="000000" w:themeColor="text1"/>
          <w:sz w:val="24"/>
          <w:szCs w:val="24"/>
        </w:rPr>
      </w:pPr>
      <w:r w:rsidRPr="0053372C">
        <w:rPr>
          <w:rFonts w:ascii="Times New Roman" w:eastAsiaTheme="minorEastAsia" w:hAnsi="Times New Roman" w:cs="Times New Roman"/>
          <w:color w:val="000000" w:themeColor="text1"/>
          <w:sz w:val="24"/>
          <w:szCs w:val="24"/>
        </w:rPr>
        <w:t>1</w:t>
      </w:r>
      <w:r w:rsidR="003F474B">
        <w:rPr>
          <w:rFonts w:ascii="Times New Roman" w:eastAsiaTheme="minorEastAsia" w:hAnsi="Times New Roman" w:cs="Times New Roman"/>
          <w:color w:val="000000" w:themeColor="text1"/>
          <w:sz w:val="24"/>
          <w:szCs w:val="24"/>
        </w:rPr>
        <w:t>2</w:t>
      </w:r>
      <w:r w:rsidRPr="0053372C">
        <w:rPr>
          <w:rFonts w:ascii="Times New Roman" w:eastAsiaTheme="minorEastAsia" w:hAnsi="Times New Roman" w:cs="Times New Roman"/>
          <w:color w:val="000000" w:themeColor="text1"/>
          <w:sz w:val="24"/>
          <w:szCs w:val="24"/>
        </w:rPr>
        <w:t>) sõelinstrumentide skoorid pärast sekkumist (kui sekkumine on täismahus läbitud);</w:t>
      </w:r>
    </w:p>
    <w:p w14:paraId="7B09032A" w14:textId="77777777" w:rsidR="00BB4B33" w:rsidRPr="0053372C" w:rsidRDefault="00BB4B33" w:rsidP="0053372C">
      <w:pPr>
        <w:pStyle w:val="Loendilik"/>
        <w:numPr>
          <w:ilvl w:val="0"/>
          <w:numId w:val="2"/>
        </w:numPr>
        <w:jc w:val="both"/>
        <w:rPr>
          <w:rFonts w:ascii="Times New Roman" w:eastAsiaTheme="minorEastAsia" w:hAnsi="Times New Roman" w:cs="Times New Roman"/>
          <w:color w:val="000000" w:themeColor="text1"/>
          <w:sz w:val="24"/>
          <w:szCs w:val="24"/>
        </w:rPr>
      </w:pPr>
      <w:r w:rsidRPr="0053372C">
        <w:rPr>
          <w:rFonts w:ascii="Times New Roman" w:eastAsiaTheme="minorEastAsia" w:hAnsi="Times New Roman" w:cs="Times New Roman"/>
          <w:color w:val="000000" w:themeColor="text1"/>
          <w:sz w:val="24"/>
          <w:szCs w:val="24"/>
        </w:rPr>
        <w:t xml:space="preserve">Depressiivsete sümptomite raskusaste: </w:t>
      </w:r>
      <w:proofErr w:type="spellStart"/>
      <w:r w:rsidRPr="0053372C">
        <w:rPr>
          <w:rFonts w:ascii="Times New Roman" w:eastAsiaTheme="minorEastAsia" w:hAnsi="Times New Roman" w:cs="Times New Roman"/>
          <w:color w:val="000000" w:themeColor="text1"/>
          <w:sz w:val="24"/>
          <w:szCs w:val="24"/>
        </w:rPr>
        <w:t>Patient</w:t>
      </w:r>
      <w:proofErr w:type="spellEnd"/>
      <w:r w:rsidRPr="0053372C">
        <w:rPr>
          <w:rFonts w:ascii="Times New Roman" w:eastAsiaTheme="minorEastAsia" w:hAnsi="Times New Roman" w:cs="Times New Roman"/>
          <w:color w:val="000000" w:themeColor="text1"/>
          <w:sz w:val="24"/>
          <w:szCs w:val="24"/>
        </w:rPr>
        <w:t xml:space="preserve"> Health Questionnaire-9 (PHQ-9) (täiskasvanud) või </w:t>
      </w:r>
      <w:proofErr w:type="spellStart"/>
      <w:r w:rsidRPr="0053372C">
        <w:rPr>
          <w:rFonts w:ascii="Times New Roman" w:eastAsiaTheme="minorEastAsia" w:hAnsi="Times New Roman" w:cs="Times New Roman"/>
          <w:color w:val="000000" w:themeColor="text1"/>
          <w:sz w:val="24"/>
          <w:szCs w:val="24"/>
        </w:rPr>
        <w:t>Patient</w:t>
      </w:r>
      <w:proofErr w:type="spellEnd"/>
      <w:r w:rsidRPr="0053372C">
        <w:rPr>
          <w:rFonts w:ascii="Times New Roman" w:eastAsiaTheme="minorEastAsia" w:hAnsi="Times New Roman" w:cs="Times New Roman"/>
          <w:color w:val="000000" w:themeColor="text1"/>
          <w:sz w:val="24"/>
          <w:szCs w:val="24"/>
        </w:rPr>
        <w:t xml:space="preserve"> Health </w:t>
      </w:r>
      <w:proofErr w:type="spellStart"/>
      <w:r w:rsidRPr="0053372C">
        <w:rPr>
          <w:rFonts w:ascii="Times New Roman" w:eastAsiaTheme="minorEastAsia" w:hAnsi="Times New Roman" w:cs="Times New Roman"/>
          <w:color w:val="000000" w:themeColor="text1"/>
          <w:sz w:val="24"/>
          <w:szCs w:val="24"/>
        </w:rPr>
        <w:t>Questionnaire</w:t>
      </w:r>
      <w:proofErr w:type="spellEnd"/>
      <w:r w:rsidRPr="0053372C">
        <w:rPr>
          <w:rFonts w:ascii="Times New Roman" w:eastAsiaTheme="minorEastAsia" w:hAnsi="Times New Roman" w:cs="Times New Roman"/>
          <w:color w:val="000000" w:themeColor="text1"/>
          <w:sz w:val="24"/>
          <w:szCs w:val="24"/>
        </w:rPr>
        <w:t xml:space="preserve"> 9 </w:t>
      </w:r>
      <w:proofErr w:type="spellStart"/>
      <w:r w:rsidRPr="0053372C">
        <w:rPr>
          <w:rFonts w:ascii="Times New Roman" w:eastAsiaTheme="minorEastAsia" w:hAnsi="Times New Roman" w:cs="Times New Roman"/>
          <w:color w:val="000000" w:themeColor="text1"/>
          <w:sz w:val="24"/>
          <w:szCs w:val="24"/>
        </w:rPr>
        <w:t>Modified</w:t>
      </w:r>
      <w:proofErr w:type="spellEnd"/>
      <w:r w:rsidRPr="0053372C">
        <w:rPr>
          <w:rFonts w:ascii="Times New Roman" w:eastAsiaTheme="minorEastAsia" w:hAnsi="Times New Roman" w:cs="Times New Roman"/>
          <w:color w:val="000000" w:themeColor="text1"/>
          <w:sz w:val="24"/>
          <w:szCs w:val="24"/>
        </w:rPr>
        <w:t xml:space="preserve"> </w:t>
      </w:r>
      <w:proofErr w:type="spellStart"/>
      <w:r w:rsidRPr="0053372C">
        <w:rPr>
          <w:rFonts w:ascii="Times New Roman" w:eastAsiaTheme="minorEastAsia" w:hAnsi="Times New Roman" w:cs="Times New Roman"/>
          <w:color w:val="000000" w:themeColor="text1"/>
          <w:sz w:val="24"/>
          <w:szCs w:val="24"/>
        </w:rPr>
        <w:t>for</w:t>
      </w:r>
      <w:proofErr w:type="spellEnd"/>
      <w:r w:rsidRPr="0053372C">
        <w:rPr>
          <w:rFonts w:ascii="Times New Roman" w:eastAsiaTheme="minorEastAsia" w:hAnsi="Times New Roman" w:cs="Times New Roman"/>
          <w:color w:val="000000" w:themeColor="text1"/>
          <w:sz w:val="24"/>
          <w:szCs w:val="24"/>
        </w:rPr>
        <w:t xml:space="preserve"> </w:t>
      </w:r>
      <w:proofErr w:type="spellStart"/>
      <w:r w:rsidRPr="0053372C">
        <w:rPr>
          <w:rFonts w:ascii="Times New Roman" w:eastAsiaTheme="minorEastAsia" w:hAnsi="Times New Roman" w:cs="Times New Roman"/>
          <w:color w:val="000000" w:themeColor="text1"/>
          <w:sz w:val="24"/>
          <w:szCs w:val="24"/>
        </w:rPr>
        <w:t>Teens</w:t>
      </w:r>
      <w:proofErr w:type="spellEnd"/>
      <w:r w:rsidRPr="0053372C">
        <w:rPr>
          <w:rFonts w:ascii="Times New Roman" w:eastAsiaTheme="minorEastAsia" w:hAnsi="Times New Roman" w:cs="Times New Roman"/>
          <w:color w:val="000000" w:themeColor="text1"/>
          <w:sz w:val="24"/>
          <w:szCs w:val="24"/>
        </w:rPr>
        <w:t xml:space="preserve"> (PHQ-9 </w:t>
      </w:r>
      <w:proofErr w:type="spellStart"/>
      <w:r w:rsidRPr="0053372C">
        <w:rPr>
          <w:rFonts w:ascii="Times New Roman" w:eastAsiaTheme="minorEastAsia" w:hAnsi="Times New Roman" w:cs="Times New Roman"/>
          <w:color w:val="000000" w:themeColor="text1"/>
          <w:sz w:val="24"/>
          <w:szCs w:val="24"/>
        </w:rPr>
        <w:t>Modified</w:t>
      </w:r>
      <w:proofErr w:type="spellEnd"/>
      <w:r w:rsidRPr="0053372C">
        <w:rPr>
          <w:rFonts w:ascii="Times New Roman" w:eastAsiaTheme="minorEastAsia" w:hAnsi="Times New Roman" w:cs="Times New Roman"/>
          <w:color w:val="000000" w:themeColor="text1"/>
          <w:sz w:val="24"/>
          <w:szCs w:val="24"/>
        </w:rPr>
        <w:t xml:space="preserve"> </w:t>
      </w:r>
      <w:proofErr w:type="spellStart"/>
      <w:r w:rsidRPr="0053372C">
        <w:rPr>
          <w:rFonts w:ascii="Times New Roman" w:eastAsiaTheme="minorEastAsia" w:hAnsi="Times New Roman" w:cs="Times New Roman"/>
          <w:color w:val="000000" w:themeColor="text1"/>
          <w:sz w:val="24"/>
          <w:szCs w:val="24"/>
        </w:rPr>
        <w:t>for</w:t>
      </w:r>
      <w:proofErr w:type="spellEnd"/>
      <w:r w:rsidRPr="0053372C">
        <w:rPr>
          <w:rFonts w:ascii="Times New Roman" w:eastAsiaTheme="minorEastAsia" w:hAnsi="Times New Roman" w:cs="Times New Roman"/>
          <w:color w:val="000000" w:themeColor="text1"/>
          <w:sz w:val="24"/>
          <w:szCs w:val="24"/>
        </w:rPr>
        <w:t xml:space="preserve"> </w:t>
      </w:r>
      <w:proofErr w:type="spellStart"/>
      <w:r w:rsidRPr="0053372C">
        <w:rPr>
          <w:rFonts w:ascii="Times New Roman" w:eastAsiaTheme="minorEastAsia" w:hAnsi="Times New Roman" w:cs="Times New Roman"/>
          <w:color w:val="000000" w:themeColor="text1"/>
          <w:sz w:val="24"/>
          <w:szCs w:val="24"/>
        </w:rPr>
        <w:t>Teens</w:t>
      </w:r>
      <w:proofErr w:type="spellEnd"/>
      <w:r w:rsidRPr="0053372C">
        <w:rPr>
          <w:rFonts w:ascii="Times New Roman" w:eastAsiaTheme="minorEastAsia" w:hAnsi="Times New Roman" w:cs="Times New Roman"/>
          <w:color w:val="000000" w:themeColor="text1"/>
          <w:sz w:val="24"/>
          <w:szCs w:val="24"/>
        </w:rPr>
        <w:t>) (15–18 aastased)</w:t>
      </w:r>
    </w:p>
    <w:p w14:paraId="23CB666F" w14:textId="77777777" w:rsidR="00BB4B33" w:rsidRPr="0053372C" w:rsidRDefault="00BB4B33" w:rsidP="0053372C">
      <w:pPr>
        <w:pStyle w:val="Loendilik"/>
        <w:numPr>
          <w:ilvl w:val="0"/>
          <w:numId w:val="2"/>
        </w:numPr>
        <w:jc w:val="both"/>
        <w:rPr>
          <w:rFonts w:ascii="Times New Roman" w:eastAsiaTheme="minorEastAsia" w:hAnsi="Times New Roman" w:cs="Times New Roman"/>
          <w:color w:val="000000" w:themeColor="text1"/>
          <w:sz w:val="24"/>
          <w:szCs w:val="24"/>
        </w:rPr>
      </w:pPr>
      <w:r w:rsidRPr="0053372C">
        <w:rPr>
          <w:rFonts w:ascii="Times New Roman" w:eastAsiaTheme="minorEastAsia" w:hAnsi="Times New Roman" w:cs="Times New Roman"/>
          <w:color w:val="000000" w:themeColor="text1"/>
          <w:sz w:val="24"/>
          <w:szCs w:val="24"/>
        </w:rPr>
        <w:t xml:space="preserve">Ärevuse sümptomite raskusaste:  </w:t>
      </w:r>
      <w:proofErr w:type="spellStart"/>
      <w:r w:rsidRPr="0053372C">
        <w:rPr>
          <w:rFonts w:ascii="Times New Roman" w:eastAsiaTheme="minorEastAsia" w:hAnsi="Times New Roman" w:cs="Times New Roman"/>
          <w:color w:val="000000" w:themeColor="text1"/>
          <w:sz w:val="24"/>
          <w:szCs w:val="24"/>
        </w:rPr>
        <w:t>Generaliseerunud</w:t>
      </w:r>
      <w:proofErr w:type="spellEnd"/>
      <w:r w:rsidRPr="0053372C">
        <w:rPr>
          <w:rFonts w:ascii="Times New Roman" w:eastAsiaTheme="minorEastAsia" w:hAnsi="Times New Roman" w:cs="Times New Roman"/>
          <w:color w:val="000000" w:themeColor="text1"/>
          <w:sz w:val="24"/>
          <w:szCs w:val="24"/>
        </w:rPr>
        <w:t xml:space="preserve"> ärevushäire seitsme küsimusega küsimustik GAD-7 (täiskasvanud) või GAD-7 </w:t>
      </w:r>
      <w:proofErr w:type="spellStart"/>
      <w:r w:rsidRPr="0053372C">
        <w:rPr>
          <w:rFonts w:ascii="Times New Roman" w:eastAsiaTheme="minorEastAsia" w:hAnsi="Times New Roman" w:cs="Times New Roman"/>
          <w:color w:val="000000" w:themeColor="text1"/>
          <w:sz w:val="24"/>
          <w:szCs w:val="24"/>
        </w:rPr>
        <w:t>Child</w:t>
      </w:r>
      <w:proofErr w:type="spellEnd"/>
      <w:r w:rsidRPr="0053372C">
        <w:rPr>
          <w:rFonts w:ascii="Times New Roman" w:eastAsiaTheme="minorEastAsia" w:hAnsi="Times New Roman" w:cs="Times New Roman"/>
          <w:color w:val="000000" w:themeColor="text1"/>
          <w:sz w:val="24"/>
          <w:szCs w:val="24"/>
        </w:rPr>
        <w:t xml:space="preserve"> (15–18 aastased)</w:t>
      </w:r>
    </w:p>
    <w:p w14:paraId="4D2573AF" w14:textId="77777777" w:rsidR="00BB4B33" w:rsidRPr="0053372C" w:rsidRDefault="00BB4B33" w:rsidP="0053372C">
      <w:pPr>
        <w:pStyle w:val="Loendilik"/>
        <w:numPr>
          <w:ilvl w:val="0"/>
          <w:numId w:val="2"/>
        </w:numPr>
        <w:jc w:val="both"/>
        <w:rPr>
          <w:rFonts w:ascii="Times New Roman" w:eastAsiaTheme="minorEastAsia" w:hAnsi="Times New Roman" w:cs="Times New Roman"/>
          <w:color w:val="000000" w:themeColor="text1"/>
          <w:sz w:val="24"/>
          <w:szCs w:val="24"/>
        </w:rPr>
      </w:pPr>
      <w:r w:rsidRPr="0053372C">
        <w:rPr>
          <w:rFonts w:ascii="Times New Roman" w:eastAsiaTheme="minorEastAsia" w:hAnsi="Times New Roman" w:cs="Times New Roman"/>
          <w:color w:val="000000" w:themeColor="text1"/>
          <w:sz w:val="24"/>
          <w:szCs w:val="24"/>
        </w:rPr>
        <w:t xml:space="preserve">Toimetuleku skaala:  Work and </w:t>
      </w:r>
      <w:proofErr w:type="spellStart"/>
      <w:r w:rsidRPr="0053372C">
        <w:rPr>
          <w:rFonts w:ascii="Times New Roman" w:eastAsiaTheme="minorEastAsia" w:hAnsi="Times New Roman" w:cs="Times New Roman"/>
          <w:color w:val="000000" w:themeColor="text1"/>
          <w:sz w:val="24"/>
          <w:szCs w:val="24"/>
        </w:rPr>
        <w:t>Social</w:t>
      </w:r>
      <w:proofErr w:type="spellEnd"/>
      <w:r w:rsidRPr="0053372C">
        <w:rPr>
          <w:rFonts w:ascii="Times New Roman" w:eastAsiaTheme="minorEastAsia" w:hAnsi="Times New Roman" w:cs="Times New Roman"/>
          <w:color w:val="000000" w:themeColor="text1"/>
          <w:sz w:val="24"/>
          <w:szCs w:val="24"/>
        </w:rPr>
        <w:t xml:space="preserve"> </w:t>
      </w:r>
      <w:proofErr w:type="spellStart"/>
      <w:r w:rsidRPr="0053372C">
        <w:rPr>
          <w:rFonts w:ascii="Times New Roman" w:eastAsiaTheme="minorEastAsia" w:hAnsi="Times New Roman" w:cs="Times New Roman"/>
          <w:color w:val="000000" w:themeColor="text1"/>
          <w:sz w:val="24"/>
          <w:szCs w:val="24"/>
        </w:rPr>
        <w:t>Adjustment</w:t>
      </w:r>
      <w:proofErr w:type="spellEnd"/>
      <w:r w:rsidRPr="0053372C">
        <w:rPr>
          <w:rFonts w:ascii="Times New Roman" w:eastAsiaTheme="minorEastAsia" w:hAnsi="Times New Roman" w:cs="Times New Roman"/>
          <w:color w:val="000000" w:themeColor="text1"/>
          <w:sz w:val="24"/>
          <w:szCs w:val="24"/>
        </w:rPr>
        <w:t xml:space="preserve"> </w:t>
      </w:r>
      <w:proofErr w:type="spellStart"/>
      <w:r w:rsidRPr="0053372C">
        <w:rPr>
          <w:rFonts w:ascii="Times New Roman" w:eastAsiaTheme="minorEastAsia" w:hAnsi="Times New Roman" w:cs="Times New Roman"/>
          <w:color w:val="000000" w:themeColor="text1"/>
          <w:sz w:val="24"/>
          <w:szCs w:val="24"/>
        </w:rPr>
        <w:t>Scale</w:t>
      </w:r>
      <w:proofErr w:type="spellEnd"/>
      <w:r w:rsidRPr="0053372C">
        <w:rPr>
          <w:rFonts w:ascii="Times New Roman" w:eastAsiaTheme="minorEastAsia" w:hAnsi="Times New Roman" w:cs="Times New Roman"/>
          <w:color w:val="000000" w:themeColor="text1"/>
          <w:sz w:val="24"/>
          <w:szCs w:val="24"/>
        </w:rPr>
        <w:t xml:space="preserve"> (WSAS) (täiskasvanud) või KIDSCREEN-10 </w:t>
      </w:r>
      <w:proofErr w:type="spellStart"/>
      <w:r w:rsidRPr="0053372C">
        <w:rPr>
          <w:rFonts w:ascii="Times New Roman" w:eastAsiaTheme="minorEastAsia" w:hAnsi="Times New Roman" w:cs="Times New Roman"/>
          <w:color w:val="000000" w:themeColor="text1"/>
          <w:sz w:val="24"/>
          <w:szCs w:val="24"/>
        </w:rPr>
        <w:t>Index</w:t>
      </w:r>
      <w:proofErr w:type="spellEnd"/>
      <w:r w:rsidRPr="0053372C">
        <w:rPr>
          <w:rFonts w:ascii="Times New Roman" w:eastAsiaTheme="minorEastAsia" w:hAnsi="Times New Roman" w:cs="Times New Roman"/>
          <w:color w:val="000000" w:themeColor="text1"/>
          <w:sz w:val="24"/>
          <w:szCs w:val="24"/>
        </w:rPr>
        <w:t xml:space="preserve"> (15–18 aastased)</w:t>
      </w:r>
    </w:p>
    <w:p w14:paraId="30D3E5BB" w14:textId="77777777" w:rsidR="00BB4B33" w:rsidRPr="0053372C" w:rsidRDefault="00BB4B33" w:rsidP="0053372C">
      <w:pPr>
        <w:pStyle w:val="Loendilik"/>
        <w:numPr>
          <w:ilvl w:val="0"/>
          <w:numId w:val="2"/>
        </w:numPr>
        <w:jc w:val="both"/>
        <w:rPr>
          <w:rFonts w:ascii="Times New Roman" w:eastAsiaTheme="minorEastAsia" w:hAnsi="Times New Roman" w:cs="Times New Roman"/>
          <w:color w:val="000000" w:themeColor="text1"/>
          <w:sz w:val="24"/>
          <w:szCs w:val="24"/>
        </w:rPr>
      </w:pPr>
      <w:r w:rsidRPr="0053372C">
        <w:rPr>
          <w:rFonts w:ascii="Times New Roman" w:eastAsiaTheme="minorEastAsia" w:hAnsi="Times New Roman" w:cs="Times New Roman"/>
          <w:color w:val="000000" w:themeColor="text1"/>
          <w:sz w:val="24"/>
          <w:szCs w:val="24"/>
        </w:rPr>
        <w:t xml:space="preserve">Sotsiaalne toetus: The Medical </w:t>
      </w:r>
      <w:proofErr w:type="spellStart"/>
      <w:r w:rsidRPr="0053372C">
        <w:rPr>
          <w:rFonts w:ascii="Times New Roman" w:eastAsiaTheme="minorEastAsia" w:hAnsi="Times New Roman" w:cs="Times New Roman"/>
          <w:color w:val="000000" w:themeColor="text1"/>
          <w:sz w:val="24"/>
          <w:szCs w:val="24"/>
        </w:rPr>
        <w:t>Outcome</w:t>
      </w:r>
      <w:proofErr w:type="spellEnd"/>
      <w:r w:rsidRPr="0053372C">
        <w:rPr>
          <w:rFonts w:ascii="Times New Roman" w:eastAsiaTheme="minorEastAsia" w:hAnsi="Times New Roman" w:cs="Times New Roman"/>
          <w:color w:val="000000" w:themeColor="text1"/>
          <w:sz w:val="24"/>
          <w:szCs w:val="24"/>
        </w:rPr>
        <w:t xml:space="preserve"> </w:t>
      </w:r>
      <w:proofErr w:type="spellStart"/>
      <w:r w:rsidRPr="0053372C">
        <w:rPr>
          <w:rFonts w:ascii="Times New Roman" w:eastAsiaTheme="minorEastAsia" w:hAnsi="Times New Roman" w:cs="Times New Roman"/>
          <w:color w:val="000000" w:themeColor="text1"/>
          <w:sz w:val="24"/>
          <w:szCs w:val="24"/>
        </w:rPr>
        <w:t>Study</w:t>
      </w:r>
      <w:proofErr w:type="spellEnd"/>
      <w:r w:rsidRPr="0053372C">
        <w:rPr>
          <w:rFonts w:ascii="Times New Roman" w:eastAsiaTheme="minorEastAsia" w:hAnsi="Times New Roman" w:cs="Times New Roman"/>
          <w:color w:val="000000" w:themeColor="text1"/>
          <w:sz w:val="24"/>
          <w:szCs w:val="24"/>
        </w:rPr>
        <w:t xml:space="preserve"> </w:t>
      </w:r>
      <w:proofErr w:type="spellStart"/>
      <w:r w:rsidRPr="0053372C">
        <w:rPr>
          <w:rFonts w:ascii="Times New Roman" w:eastAsiaTheme="minorEastAsia" w:hAnsi="Times New Roman" w:cs="Times New Roman"/>
          <w:color w:val="000000" w:themeColor="text1"/>
          <w:sz w:val="24"/>
          <w:szCs w:val="24"/>
        </w:rPr>
        <w:t>Social</w:t>
      </w:r>
      <w:proofErr w:type="spellEnd"/>
      <w:r w:rsidRPr="0053372C">
        <w:rPr>
          <w:rFonts w:ascii="Times New Roman" w:eastAsiaTheme="minorEastAsia" w:hAnsi="Times New Roman" w:cs="Times New Roman"/>
          <w:color w:val="000000" w:themeColor="text1"/>
          <w:sz w:val="24"/>
          <w:szCs w:val="24"/>
        </w:rPr>
        <w:t xml:space="preserve"> </w:t>
      </w:r>
      <w:proofErr w:type="spellStart"/>
      <w:r w:rsidRPr="0053372C">
        <w:rPr>
          <w:rFonts w:ascii="Times New Roman" w:eastAsiaTheme="minorEastAsia" w:hAnsi="Times New Roman" w:cs="Times New Roman"/>
          <w:color w:val="000000" w:themeColor="text1"/>
          <w:sz w:val="24"/>
          <w:szCs w:val="24"/>
        </w:rPr>
        <w:t>Support</w:t>
      </w:r>
      <w:proofErr w:type="spellEnd"/>
      <w:r w:rsidRPr="0053372C">
        <w:rPr>
          <w:rFonts w:ascii="Times New Roman" w:eastAsiaTheme="minorEastAsia" w:hAnsi="Times New Roman" w:cs="Times New Roman"/>
          <w:color w:val="000000" w:themeColor="text1"/>
          <w:sz w:val="24"/>
          <w:szCs w:val="24"/>
        </w:rPr>
        <w:t xml:space="preserve"> </w:t>
      </w:r>
      <w:proofErr w:type="spellStart"/>
      <w:r w:rsidRPr="0053372C">
        <w:rPr>
          <w:rFonts w:ascii="Times New Roman" w:eastAsiaTheme="minorEastAsia" w:hAnsi="Times New Roman" w:cs="Times New Roman"/>
          <w:color w:val="000000" w:themeColor="text1"/>
          <w:sz w:val="24"/>
          <w:szCs w:val="24"/>
        </w:rPr>
        <w:t>Survey</w:t>
      </w:r>
      <w:proofErr w:type="spellEnd"/>
      <w:r w:rsidRPr="0053372C">
        <w:rPr>
          <w:rFonts w:ascii="Times New Roman" w:eastAsiaTheme="minorEastAsia" w:hAnsi="Times New Roman" w:cs="Times New Roman"/>
          <w:color w:val="000000" w:themeColor="text1"/>
          <w:sz w:val="24"/>
          <w:szCs w:val="24"/>
        </w:rPr>
        <w:t xml:space="preserve"> valitud väited (MOS-SSS) (täiskasvanud)</w:t>
      </w:r>
    </w:p>
    <w:p w14:paraId="4C20F2A7" w14:textId="77777777" w:rsidR="00BB4B33" w:rsidRPr="0053372C" w:rsidRDefault="00BB4B33" w:rsidP="0053372C">
      <w:pPr>
        <w:pStyle w:val="Loendilik"/>
        <w:numPr>
          <w:ilvl w:val="0"/>
          <w:numId w:val="2"/>
        </w:numPr>
        <w:jc w:val="both"/>
        <w:rPr>
          <w:rFonts w:ascii="Times New Roman" w:eastAsiaTheme="minorEastAsia" w:hAnsi="Times New Roman" w:cs="Times New Roman"/>
          <w:color w:val="000000" w:themeColor="text1"/>
          <w:sz w:val="24"/>
          <w:szCs w:val="24"/>
        </w:rPr>
      </w:pPr>
      <w:r w:rsidRPr="0053372C">
        <w:rPr>
          <w:rFonts w:ascii="Times New Roman" w:eastAsiaTheme="minorEastAsia" w:hAnsi="Times New Roman" w:cs="Times New Roman"/>
          <w:color w:val="000000" w:themeColor="text1"/>
          <w:sz w:val="24"/>
          <w:szCs w:val="24"/>
        </w:rPr>
        <w:t>Heaolu: WHO Heaolu Indeks (WHO-5)</w:t>
      </w:r>
    </w:p>
    <w:p w14:paraId="2709C198" w14:textId="77777777" w:rsidR="00BB4B33" w:rsidRPr="0053372C" w:rsidRDefault="00BB4B33" w:rsidP="0053372C">
      <w:pPr>
        <w:pStyle w:val="Loendilik"/>
        <w:numPr>
          <w:ilvl w:val="0"/>
          <w:numId w:val="2"/>
        </w:numPr>
        <w:jc w:val="both"/>
        <w:rPr>
          <w:rFonts w:ascii="Times New Roman" w:eastAsiaTheme="minorEastAsia" w:hAnsi="Times New Roman" w:cs="Times New Roman"/>
          <w:color w:val="000000" w:themeColor="text1"/>
          <w:sz w:val="24"/>
          <w:szCs w:val="24"/>
        </w:rPr>
      </w:pPr>
      <w:proofErr w:type="spellStart"/>
      <w:r w:rsidRPr="0053372C">
        <w:rPr>
          <w:rFonts w:ascii="Times New Roman" w:eastAsiaTheme="minorEastAsia" w:hAnsi="Times New Roman" w:cs="Times New Roman"/>
          <w:color w:val="000000" w:themeColor="text1"/>
          <w:sz w:val="24"/>
          <w:szCs w:val="24"/>
        </w:rPr>
        <w:t>Sõltuvusttekitavate</w:t>
      </w:r>
      <w:proofErr w:type="spellEnd"/>
      <w:r w:rsidRPr="0053372C">
        <w:rPr>
          <w:rFonts w:ascii="Times New Roman" w:eastAsiaTheme="minorEastAsia" w:hAnsi="Times New Roman" w:cs="Times New Roman"/>
          <w:color w:val="000000" w:themeColor="text1"/>
          <w:sz w:val="24"/>
          <w:szCs w:val="24"/>
        </w:rPr>
        <w:t xml:space="preserve"> ainete tarvitamine: NIDA </w:t>
      </w:r>
      <w:proofErr w:type="spellStart"/>
      <w:r w:rsidRPr="0053372C">
        <w:rPr>
          <w:rFonts w:ascii="Times New Roman" w:eastAsiaTheme="minorEastAsia" w:hAnsi="Times New Roman" w:cs="Times New Roman"/>
          <w:color w:val="000000" w:themeColor="text1"/>
          <w:sz w:val="24"/>
          <w:szCs w:val="24"/>
        </w:rPr>
        <w:t>Quick</w:t>
      </w:r>
      <w:proofErr w:type="spellEnd"/>
      <w:r w:rsidRPr="0053372C">
        <w:rPr>
          <w:rFonts w:ascii="Times New Roman" w:eastAsiaTheme="minorEastAsia" w:hAnsi="Times New Roman" w:cs="Times New Roman"/>
          <w:color w:val="000000" w:themeColor="text1"/>
          <w:sz w:val="24"/>
          <w:szCs w:val="24"/>
        </w:rPr>
        <w:t xml:space="preserve"> </w:t>
      </w:r>
      <w:proofErr w:type="spellStart"/>
      <w:r w:rsidRPr="0053372C">
        <w:rPr>
          <w:rFonts w:ascii="Times New Roman" w:eastAsiaTheme="minorEastAsia" w:hAnsi="Times New Roman" w:cs="Times New Roman"/>
          <w:color w:val="000000" w:themeColor="text1"/>
          <w:sz w:val="24"/>
          <w:szCs w:val="24"/>
        </w:rPr>
        <w:t>Screen</w:t>
      </w:r>
      <w:proofErr w:type="spellEnd"/>
      <w:r w:rsidRPr="0053372C">
        <w:rPr>
          <w:rFonts w:ascii="Times New Roman" w:eastAsiaTheme="minorEastAsia" w:hAnsi="Times New Roman" w:cs="Times New Roman"/>
          <w:color w:val="000000" w:themeColor="text1"/>
          <w:sz w:val="24"/>
          <w:szCs w:val="24"/>
        </w:rPr>
        <w:t xml:space="preserve"> (täiskasvanud) või </w:t>
      </w:r>
      <w:proofErr w:type="spellStart"/>
      <w:r w:rsidRPr="0053372C">
        <w:rPr>
          <w:rFonts w:ascii="Times New Roman" w:eastAsiaTheme="minorEastAsia" w:hAnsi="Times New Roman" w:cs="Times New Roman"/>
          <w:color w:val="000000" w:themeColor="text1"/>
          <w:sz w:val="24"/>
          <w:szCs w:val="24"/>
        </w:rPr>
        <w:t>Screening</w:t>
      </w:r>
      <w:proofErr w:type="spellEnd"/>
      <w:r w:rsidRPr="0053372C">
        <w:rPr>
          <w:rFonts w:ascii="Times New Roman" w:eastAsiaTheme="minorEastAsia" w:hAnsi="Times New Roman" w:cs="Times New Roman"/>
          <w:color w:val="000000" w:themeColor="text1"/>
          <w:sz w:val="24"/>
          <w:szCs w:val="24"/>
        </w:rPr>
        <w:t xml:space="preserve"> </w:t>
      </w:r>
      <w:proofErr w:type="spellStart"/>
      <w:r w:rsidRPr="0053372C">
        <w:rPr>
          <w:rFonts w:ascii="Times New Roman" w:eastAsiaTheme="minorEastAsia" w:hAnsi="Times New Roman" w:cs="Times New Roman"/>
          <w:color w:val="000000" w:themeColor="text1"/>
          <w:sz w:val="24"/>
          <w:szCs w:val="24"/>
        </w:rPr>
        <w:t>to</w:t>
      </w:r>
      <w:proofErr w:type="spellEnd"/>
      <w:r w:rsidRPr="0053372C">
        <w:rPr>
          <w:rFonts w:ascii="Times New Roman" w:eastAsiaTheme="minorEastAsia" w:hAnsi="Times New Roman" w:cs="Times New Roman"/>
          <w:color w:val="000000" w:themeColor="text1"/>
          <w:sz w:val="24"/>
          <w:szCs w:val="24"/>
        </w:rPr>
        <w:t xml:space="preserve"> </w:t>
      </w:r>
      <w:proofErr w:type="spellStart"/>
      <w:r w:rsidRPr="0053372C">
        <w:rPr>
          <w:rFonts w:ascii="Times New Roman" w:eastAsiaTheme="minorEastAsia" w:hAnsi="Times New Roman" w:cs="Times New Roman"/>
          <w:color w:val="000000" w:themeColor="text1"/>
          <w:sz w:val="24"/>
          <w:szCs w:val="24"/>
        </w:rPr>
        <w:t>Brief</w:t>
      </w:r>
      <w:proofErr w:type="spellEnd"/>
      <w:r w:rsidRPr="0053372C">
        <w:rPr>
          <w:rFonts w:ascii="Times New Roman" w:eastAsiaTheme="minorEastAsia" w:hAnsi="Times New Roman" w:cs="Times New Roman"/>
          <w:color w:val="000000" w:themeColor="text1"/>
          <w:sz w:val="24"/>
          <w:szCs w:val="24"/>
        </w:rPr>
        <w:t xml:space="preserve"> </w:t>
      </w:r>
      <w:proofErr w:type="spellStart"/>
      <w:r w:rsidRPr="0053372C">
        <w:rPr>
          <w:rFonts w:ascii="Times New Roman" w:eastAsiaTheme="minorEastAsia" w:hAnsi="Times New Roman" w:cs="Times New Roman"/>
          <w:color w:val="000000" w:themeColor="text1"/>
          <w:sz w:val="24"/>
          <w:szCs w:val="24"/>
        </w:rPr>
        <w:t>Intervention</w:t>
      </w:r>
      <w:proofErr w:type="spellEnd"/>
      <w:r w:rsidRPr="0053372C">
        <w:rPr>
          <w:rFonts w:ascii="Times New Roman" w:eastAsiaTheme="minorEastAsia" w:hAnsi="Times New Roman" w:cs="Times New Roman"/>
          <w:color w:val="000000" w:themeColor="text1"/>
          <w:sz w:val="24"/>
          <w:szCs w:val="24"/>
        </w:rPr>
        <w:t xml:space="preserve"> (S2BI) (15–18 aastased)</w:t>
      </w:r>
    </w:p>
    <w:p w14:paraId="3C549E4A" w14:textId="49E807F6" w:rsidR="00BB4B33" w:rsidRPr="0053372C" w:rsidRDefault="00BB4B33" w:rsidP="0BAC9E1A">
      <w:pPr>
        <w:jc w:val="both"/>
        <w:rPr>
          <w:rFonts w:ascii="Times New Roman" w:eastAsiaTheme="minorEastAsia" w:hAnsi="Times New Roman" w:cs="Times New Roman"/>
          <w:color w:val="000000" w:themeColor="text1"/>
          <w:sz w:val="24"/>
          <w:szCs w:val="24"/>
        </w:rPr>
      </w:pPr>
      <w:r w:rsidRPr="63FA1F12">
        <w:rPr>
          <w:rFonts w:ascii="Times New Roman" w:eastAsiaTheme="minorEastAsia" w:hAnsi="Times New Roman" w:cs="Times New Roman"/>
          <w:color w:val="000000" w:themeColor="text1"/>
          <w:sz w:val="24"/>
          <w:szCs w:val="24"/>
        </w:rPr>
        <w:t>1</w:t>
      </w:r>
      <w:r w:rsidR="003F474B">
        <w:rPr>
          <w:rFonts w:ascii="Times New Roman" w:eastAsiaTheme="minorEastAsia" w:hAnsi="Times New Roman" w:cs="Times New Roman"/>
          <w:color w:val="000000" w:themeColor="text1"/>
          <w:sz w:val="24"/>
          <w:szCs w:val="24"/>
        </w:rPr>
        <w:t>3</w:t>
      </w:r>
      <w:r w:rsidRPr="63FA1F12">
        <w:rPr>
          <w:rFonts w:ascii="Times New Roman" w:eastAsiaTheme="minorEastAsia" w:hAnsi="Times New Roman" w:cs="Times New Roman"/>
          <w:color w:val="000000" w:themeColor="text1"/>
          <w:sz w:val="24"/>
          <w:szCs w:val="24"/>
        </w:rPr>
        <w:t>)</w:t>
      </w:r>
      <w:r w:rsidR="357A4017" w:rsidRPr="63FA1F12">
        <w:rPr>
          <w:rFonts w:ascii="Times New Roman" w:eastAsiaTheme="minorEastAsia" w:hAnsi="Times New Roman" w:cs="Times New Roman"/>
          <w:color w:val="000000" w:themeColor="text1"/>
          <w:sz w:val="24"/>
          <w:szCs w:val="24"/>
        </w:rPr>
        <w:t xml:space="preserve"> teenusesaaja</w:t>
      </w:r>
      <w:r w:rsidR="361B0952" w:rsidRPr="63FA1F12">
        <w:rPr>
          <w:rFonts w:ascii="Times New Roman" w:eastAsiaTheme="minorEastAsia" w:hAnsi="Times New Roman" w:cs="Times New Roman"/>
          <w:color w:val="000000" w:themeColor="text1"/>
          <w:sz w:val="24"/>
          <w:szCs w:val="24"/>
        </w:rPr>
        <w:t xml:space="preserve"> </w:t>
      </w:r>
      <w:r w:rsidRPr="63FA1F12">
        <w:rPr>
          <w:rFonts w:ascii="Times New Roman" w:eastAsiaTheme="minorEastAsia" w:hAnsi="Times New Roman" w:cs="Times New Roman"/>
          <w:color w:val="000000" w:themeColor="text1"/>
          <w:sz w:val="24"/>
          <w:szCs w:val="24"/>
        </w:rPr>
        <w:t>peamine jätkutegevuse soov teenuseosutamise lõppemise järel</w:t>
      </w:r>
      <w:r w:rsidR="00AB6CA1" w:rsidRPr="63FA1F12">
        <w:rPr>
          <w:rFonts w:ascii="Times New Roman" w:eastAsiaTheme="minorEastAsia" w:hAnsi="Times New Roman" w:cs="Times New Roman"/>
          <w:color w:val="000000" w:themeColor="text1"/>
          <w:sz w:val="24"/>
          <w:szCs w:val="24"/>
        </w:rPr>
        <w:t>:</w:t>
      </w:r>
    </w:p>
    <w:p w14:paraId="15494DF5" w14:textId="77777777" w:rsidR="00BB4B33" w:rsidRPr="0053372C" w:rsidRDefault="00BB4B33" w:rsidP="0053372C">
      <w:pPr>
        <w:jc w:val="both"/>
        <w:rPr>
          <w:rFonts w:ascii="Times New Roman" w:eastAsiaTheme="minorEastAsia" w:hAnsi="Times New Roman" w:cs="Times New Roman"/>
          <w:color w:val="000000" w:themeColor="text1"/>
          <w:sz w:val="24"/>
          <w:szCs w:val="24"/>
        </w:rPr>
      </w:pPr>
      <w:r w:rsidRPr="0053372C">
        <w:rPr>
          <w:rFonts w:ascii="Times New Roman" w:eastAsiaTheme="minorEastAsia" w:hAnsi="Times New Roman" w:cs="Times New Roman"/>
          <w:color w:val="000000" w:themeColor="text1"/>
          <w:sz w:val="24"/>
          <w:szCs w:val="24"/>
        </w:rPr>
        <w:t xml:space="preserve">  1) Ei vaja täiendavat tuge.</w:t>
      </w:r>
    </w:p>
    <w:p w14:paraId="38407803" w14:textId="77777777" w:rsidR="00BB4B33" w:rsidRPr="0053372C" w:rsidRDefault="00BB4B33" w:rsidP="0053372C">
      <w:pPr>
        <w:jc w:val="both"/>
        <w:rPr>
          <w:rFonts w:ascii="Times New Roman" w:eastAsiaTheme="minorEastAsia" w:hAnsi="Times New Roman" w:cs="Times New Roman"/>
          <w:color w:val="000000" w:themeColor="text1"/>
          <w:sz w:val="24"/>
          <w:szCs w:val="24"/>
        </w:rPr>
      </w:pPr>
      <w:r w:rsidRPr="0053372C">
        <w:rPr>
          <w:rFonts w:ascii="Times New Roman" w:eastAsiaTheme="minorEastAsia" w:hAnsi="Times New Roman" w:cs="Times New Roman"/>
          <w:color w:val="000000" w:themeColor="text1"/>
          <w:sz w:val="24"/>
          <w:szCs w:val="24"/>
        </w:rPr>
        <w:t xml:space="preserve">  2) Pöördub sotsiaal- või haridussüsteemi abivõimaluste poole.</w:t>
      </w:r>
    </w:p>
    <w:p w14:paraId="1C48D3EC" w14:textId="77777777" w:rsidR="00BB4B33" w:rsidRPr="0053372C" w:rsidRDefault="00BB4B33" w:rsidP="0053372C">
      <w:pPr>
        <w:jc w:val="both"/>
        <w:rPr>
          <w:rFonts w:ascii="Times New Roman" w:eastAsiaTheme="minorEastAsia" w:hAnsi="Times New Roman" w:cs="Times New Roman"/>
          <w:color w:val="000000" w:themeColor="text1"/>
          <w:sz w:val="24"/>
          <w:szCs w:val="24"/>
        </w:rPr>
      </w:pPr>
      <w:r w:rsidRPr="0053372C">
        <w:rPr>
          <w:rFonts w:ascii="Times New Roman" w:eastAsiaTheme="minorEastAsia" w:hAnsi="Times New Roman" w:cs="Times New Roman"/>
          <w:color w:val="000000" w:themeColor="text1"/>
          <w:sz w:val="24"/>
          <w:szCs w:val="24"/>
        </w:rPr>
        <w:t xml:space="preserve">  3) Pöördub mõne teise varajase abi sekkumise poole.</w:t>
      </w:r>
    </w:p>
    <w:p w14:paraId="30F6CD7E" w14:textId="77777777" w:rsidR="00BB4B33" w:rsidRPr="0053372C" w:rsidRDefault="00BB4B33" w:rsidP="0053372C">
      <w:pPr>
        <w:jc w:val="both"/>
        <w:rPr>
          <w:rFonts w:ascii="Times New Roman" w:eastAsiaTheme="minorEastAsia" w:hAnsi="Times New Roman" w:cs="Times New Roman"/>
          <w:color w:val="000000" w:themeColor="text1"/>
          <w:sz w:val="24"/>
          <w:szCs w:val="24"/>
        </w:rPr>
      </w:pPr>
      <w:r w:rsidRPr="0053372C">
        <w:rPr>
          <w:rFonts w:ascii="Times New Roman" w:eastAsiaTheme="minorEastAsia" w:hAnsi="Times New Roman" w:cs="Times New Roman"/>
          <w:color w:val="000000" w:themeColor="text1"/>
          <w:sz w:val="24"/>
          <w:szCs w:val="24"/>
        </w:rPr>
        <w:t xml:space="preserve">  4) Pöördub suurema abivajaduse tõttu esmatasandi tervishoiu poole.</w:t>
      </w:r>
    </w:p>
    <w:p w14:paraId="07361C90" w14:textId="77777777" w:rsidR="00BB4B33" w:rsidRPr="0053372C" w:rsidRDefault="00BB4B33" w:rsidP="0053372C">
      <w:pPr>
        <w:jc w:val="both"/>
        <w:rPr>
          <w:rFonts w:ascii="Times New Roman" w:eastAsiaTheme="minorEastAsia" w:hAnsi="Times New Roman" w:cs="Times New Roman"/>
          <w:color w:val="000000" w:themeColor="text1"/>
          <w:sz w:val="24"/>
          <w:szCs w:val="24"/>
        </w:rPr>
      </w:pPr>
      <w:r w:rsidRPr="0053372C">
        <w:rPr>
          <w:rFonts w:ascii="Times New Roman" w:eastAsiaTheme="minorEastAsia" w:hAnsi="Times New Roman" w:cs="Times New Roman"/>
          <w:color w:val="000000" w:themeColor="text1"/>
          <w:sz w:val="24"/>
          <w:szCs w:val="24"/>
        </w:rPr>
        <w:lastRenderedPageBreak/>
        <w:t xml:space="preserve">  5) Pöördub erakorralise abivajaduse ilmnemise tõttu erakorralise psühhiaatrilise abi poole. </w:t>
      </w:r>
    </w:p>
    <w:p w14:paraId="4B47C58F" w14:textId="3ADCC864" w:rsidR="0028141F" w:rsidRPr="0053372C" w:rsidRDefault="007C448A" w:rsidP="0053372C">
      <w:pPr>
        <w:jc w:val="both"/>
      </w:pPr>
      <w:r>
        <w:rPr>
          <w:rFonts w:ascii="Times New Roman" w:eastAsiaTheme="minorEastAsia" w:hAnsi="Times New Roman" w:cs="Times New Roman"/>
          <w:color w:val="000000" w:themeColor="text1"/>
          <w:sz w:val="24"/>
          <w:szCs w:val="24"/>
        </w:rPr>
        <w:t xml:space="preserve"> </w:t>
      </w:r>
      <w:r w:rsidR="00BB4B33" w:rsidRPr="45D5ED55">
        <w:rPr>
          <w:rFonts w:ascii="Times New Roman" w:eastAsiaTheme="minorEastAsia" w:hAnsi="Times New Roman" w:cs="Times New Roman"/>
          <w:color w:val="000000" w:themeColor="text1"/>
          <w:sz w:val="24"/>
          <w:szCs w:val="24"/>
        </w:rPr>
        <w:t xml:space="preserve"> 6)</w:t>
      </w:r>
      <w:r>
        <w:rPr>
          <w:rFonts w:ascii="Times New Roman" w:eastAsiaTheme="minorEastAsia" w:hAnsi="Times New Roman" w:cs="Times New Roman"/>
          <w:color w:val="000000" w:themeColor="text1"/>
          <w:sz w:val="24"/>
          <w:szCs w:val="24"/>
        </w:rPr>
        <w:t xml:space="preserve"> </w:t>
      </w:r>
      <w:r w:rsidR="00BB4B33" w:rsidRPr="45D5ED55">
        <w:rPr>
          <w:rFonts w:ascii="Times New Roman" w:eastAsiaTheme="minorEastAsia" w:hAnsi="Times New Roman" w:cs="Times New Roman"/>
          <w:color w:val="000000" w:themeColor="text1"/>
          <w:sz w:val="24"/>
          <w:szCs w:val="24"/>
        </w:rPr>
        <w:t xml:space="preserve">Teenuseosutamine katkes </w:t>
      </w:r>
      <w:r w:rsidR="7A6BCEA8" w:rsidRPr="45D5ED55">
        <w:rPr>
          <w:rFonts w:ascii="Times New Roman" w:eastAsiaTheme="minorEastAsia" w:hAnsi="Times New Roman" w:cs="Times New Roman"/>
          <w:color w:val="000000" w:themeColor="text1"/>
          <w:sz w:val="24"/>
          <w:szCs w:val="24"/>
        </w:rPr>
        <w:t>teenusesaaja</w:t>
      </w:r>
      <w:r w:rsidR="00BB4B33" w:rsidRPr="45D5ED55">
        <w:rPr>
          <w:rFonts w:ascii="Times New Roman" w:eastAsiaTheme="minorEastAsia" w:hAnsi="Times New Roman" w:cs="Times New Roman"/>
          <w:color w:val="000000" w:themeColor="text1"/>
          <w:sz w:val="24"/>
          <w:szCs w:val="24"/>
        </w:rPr>
        <w:t xml:space="preserve"> soovil, seisundi muutus ning edasised soovid hindamata.</w:t>
      </w:r>
    </w:p>
    <w:p w14:paraId="5474CB95" w14:textId="5D8788EB" w:rsidR="0BAC9E1A" w:rsidRDefault="0BAC9E1A" w:rsidP="0BAC9E1A">
      <w:pPr>
        <w:jc w:val="both"/>
        <w:rPr>
          <w:rFonts w:ascii="Times New Roman" w:eastAsiaTheme="minorEastAsia" w:hAnsi="Times New Roman" w:cs="Times New Roman"/>
          <w:color w:val="000000" w:themeColor="text1"/>
          <w:sz w:val="24"/>
          <w:szCs w:val="24"/>
        </w:rPr>
      </w:pPr>
    </w:p>
    <w:p w14:paraId="361EADAC" w14:textId="483D5D48" w:rsidR="5BC44323" w:rsidRDefault="5BC44323" w:rsidP="0BAC9E1A">
      <w:pPr>
        <w:jc w:val="both"/>
        <w:rPr>
          <w:rFonts w:ascii="Times New Roman" w:eastAsiaTheme="minorEastAsia" w:hAnsi="Times New Roman" w:cs="Times New Roman"/>
          <w:b/>
          <w:bCs/>
          <w:color w:val="000000" w:themeColor="text1"/>
          <w:sz w:val="24"/>
          <w:szCs w:val="24"/>
        </w:rPr>
      </w:pPr>
      <w:r w:rsidRPr="63FA1F12">
        <w:rPr>
          <w:rFonts w:ascii="Times New Roman" w:eastAsiaTheme="minorEastAsia" w:hAnsi="Times New Roman" w:cs="Times New Roman"/>
          <w:b/>
          <w:bCs/>
          <w:color w:val="000000" w:themeColor="text1"/>
          <w:sz w:val="24"/>
          <w:szCs w:val="24"/>
        </w:rPr>
        <w:t>Struktureeritud eneseabi sekkumise andmekoosseis:</w:t>
      </w:r>
    </w:p>
    <w:p w14:paraId="6A568294" w14:textId="697AAF17" w:rsidR="0BAC9E1A" w:rsidRDefault="0BAC9E1A" w:rsidP="0BAC9E1A">
      <w:pPr>
        <w:jc w:val="both"/>
        <w:rPr>
          <w:rFonts w:ascii="Times New Roman" w:eastAsiaTheme="minorEastAsia" w:hAnsi="Times New Roman" w:cs="Times New Roman"/>
          <w:color w:val="000000" w:themeColor="text1"/>
          <w:sz w:val="24"/>
          <w:szCs w:val="24"/>
        </w:rPr>
      </w:pPr>
    </w:p>
    <w:p w14:paraId="73E4558A" w14:textId="25891235" w:rsidR="5B015446" w:rsidRDefault="003756C0" w:rsidP="63FA1F12">
      <w:pPr>
        <w:pStyle w:val="Loendilik"/>
        <w:numPr>
          <w:ilvl w:val="0"/>
          <w:numId w:val="1"/>
        </w:numPr>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e</w:t>
      </w:r>
      <w:r w:rsidR="5B015446" w:rsidRPr="63FA1F12">
        <w:rPr>
          <w:rFonts w:ascii="Times New Roman" w:eastAsiaTheme="minorEastAsia" w:hAnsi="Times New Roman" w:cs="Times New Roman"/>
          <w:color w:val="000000" w:themeColor="text1"/>
          <w:sz w:val="24"/>
          <w:szCs w:val="24"/>
        </w:rPr>
        <w:t>es- ja perekonnanimi</w:t>
      </w:r>
      <w:r w:rsidR="002541A9">
        <w:rPr>
          <w:rFonts w:ascii="Times New Roman" w:eastAsiaTheme="minorEastAsia" w:hAnsi="Times New Roman" w:cs="Times New Roman"/>
          <w:color w:val="000000" w:themeColor="text1"/>
          <w:sz w:val="24"/>
          <w:szCs w:val="24"/>
        </w:rPr>
        <w:t>;</w:t>
      </w:r>
    </w:p>
    <w:p w14:paraId="46BE4750" w14:textId="168C5146" w:rsidR="5B015446" w:rsidRDefault="003756C0" w:rsidP="63FA1F12">
      <w:pPr>
        <w:pStyle w:val="Loendilik"/>
        <w:numPr>
          <w:ilvl w:val="0"/>
          <w:numId w:val="1"/>
        </w:numPr>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i</w:t>
      </w:r>
      <w:r w:rsidR="5B015446" w:rsidRPr="63FA1F12">
        <w:rPr>
          <w:rFonts w:ascii="Times New Roman" w:eastAsiaTheme="minorEastAsia" w:hAnsi="Times New Roman" w:cs="Times New Roman"/>
          <w:color w:val="000000" w:themeColor="text1"/>
          <w:sz w:val="24"/>
          <w:szCs w:val="24"/>
        </w:rPr>
        <w:t>sikukood</w:t>
      </w:r>
      <w:r w:rsidR="002541A9">
        <w:rPr>
          <w:rFonts w:ascii="Times New Roman" w:eastAsiaTheme="minorEastAsia" w:hAnsi="Times New Roman" w:cs="Times New Roman"/>
          <w:color w:val="000000" w:themeColor="text1"/>
          <w:sz w:val="24"/>
          <w:szCs w:val="24"/>
        </w:rPr>
        <w:t>;</w:t>
      </w:r>
    </w:p>
    <w:p w14:paraId="53C1564D" w14:textId="2016B1FD" w:rsidR="5B015446" w:rsidRDefault="003756C0" w:rsidP="63FA1F12">
      <w:pPr>
        <w:pStyle w:val="Loendilik"/>
        <w:numPr>
          <w:ilvl w:val="0"/>
          <w:numId w:val="1"/>
        </w:numPr>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k</w:t>
      </w:r>
      <w:r w:rsidR="5B015446" w:rsidRPr="63FA1F12">
        <w:rPr>
          <w:rFonts w:ascii="Times New Roman" w:eastAsiaTheme="minorEastAsia" w:hAnsi="Times New Roman" w:cs="Times New Roman"/>
          <w:color w:val="000000" w:themeColor="text1"/>
          <w:sz w:val="24"/>
          <w:szCs w:val="24"/>
        </w:rPr>
        <w:t>asutatav sekkumine</w:t>
      </w:r>
      <w:r w:rsidR="002541A9">
        <w:rPr>
          <w:rFonts w:ascii="Times New Roman" w:eastAsiaTheme="minorEastAsia" w:hAnsi="Times New Roman" w:cs="Times New Roman"/>
          <w:color w:val="000000" w:themeColor="text1"/>
          <w:sz w:val="24"/>
          <w:szCs w:val="24"/>
        </w:rPr>
        <w:t>;</w:t>
      </w:r>
    </w:p>
    <w:p w14:paraId="76763920" w14:textId="0D76E023" w:rsidR="5B015446" w:rsidRDefault="003756C0" w:rsidP="63FA1F12">
      <w:pPr>
        <w:pStyle w:val="Loendilik"/>
        <w:numPr>
          <w:ilvl w:val="0"/>
          <w:numId w:val="1"/>
        </w:numPr>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s</w:t>
      </w:r>
      <w:r w:rsidR="5B015446" w:rsidRPr="63FA1F12">
        <w:rPr>
          <w:rFonts w:ascii="Times New Roman" w:eastAsiaTheme="minorEastAsia" w:hAnsi="Times New Roman" w:cs="Times New Roman"/>
          <w:color w:val="000000" w:themeColor="text1"/>
          <w:sz w:val="24"/>
          <w:szCs w:val="24"/>
        </w:rPr>
        <w:t>õelinstrument, mida kasutatakse enne ja pärast sekkumise läbimist</w:t>
      </w:r>
      <w:r w:rsidR="0021FEAE" w:rsidRPr="63FA1F12">
        <w:rPr>
          <w:rFonts w:ascii="Times New Roman" w:eastAsiaTheme="minorEastAsia" w:hAnsi="Times New Roman" w:cs="Times New Roman"/>
          <w:color w:val="000000" w:themeColor="text1"/>
          <w:sz w:val="24"/>
          <w:szCs w:val="24"/>
        </w:rPr>
        <w:t>;</w:t>
      </w:r>
    </w:p>
    <w:p w14:paraId="6AF517AD" w14:textId="0F2F9F81" w:rsidR="0021FEAE" w:rsidRDefault="003756C0" w:rsidP="63FA1F12">
      <w:pPr>
        <w:pStyle w:val="Loendilik"/>
        <w:numPr>
          <w:ilvl w:val="0"/>
          <w:numId w:val="1"/>
        </w:numPr>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s</w:t>
      </w:r>
      <w:r w:rsidR="0021FEAE" w:rsidRPr="63FA1F12">
        <w:rPr>
          <w:rFonts w:ascii="Times New Roman" w:eastAsiaTheme="minorEastAsia" w:hAnsi="Times New Roman" w:cs="Times New Roman"/>
          <w:color w:val="000000" w:themeColor="text1"/>
          <w:sz w:val="24"/>
          <w:szCs w:val="24"/>
        </w:rPr>
        <w:t>õelinstrumendi tulemused.</w:t>
      </w:r>
    </w:p>
    <w:sectPr w:rsidR="0021FEA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C80B5" w14:textId="77777777" w:rsidR="00562E62" w:rsidRDefault="00562E62">
      <w:r>
        <w:separator/>
      </w:r>
    </w:p>
  </w:endnote>
  <w:endnote w:type="continuationSeparator" w:id="0">
    <w:p w14:paraId="2609A8CB" w14:textId="77777777" w:rsidR="00562E62" w:rsidRDefault="00562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E8E3D" w14:textId="77777777" w:rsidR="00562E62" w:rsidRDefault="00562E62">
      <w:r>
        <w:separator/>
      </w:r>
    </w:p>
  </w:footnote>
  <w:footnote w:type="continuationSeparator" w:id="0">
    <w:p w14:paraId="14B05233" w14:textId="77777777" w:rsidR="00562E62" w:rsidRDefault="00562E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1200328"/>
      <w:docPartObj>
        <w:docPartGallery w:val="Page Numbers (Top of Page)"/>
        <w:docPartUnique/>
      </w:docPartObj>
    </w:sdtPr>
    <w:sdtEndPr>
      <w:rPr>
        <w:sz w:val="20"/>
        <w:szCs w:val="20"/>
      </w:rPr>
    </w:sdtEndPr>
    <w:sdtContent>
      <w:p w14:paraId="1013FE3E" w14:textId="77777777" w:rsidR="00BB4B33" w:rsidRPr="00E52553" w:rsidRDefault="00BB4B33">
        <w:pPr>
          <w:pStyle w:val="Pis"/>
          <w:jc w:val="center"/>
          <w:rPr>
            <w:sz w:val="20"/>
            <w:szCs w:val="20"/>
          </w:rPr>
        </w:pPr>
        <w:r w:rsidRPr="00E52553">
          <w:rPr>
            <w:sz w:val="20"/>
            <w:szCs w:val="20"/>
          </w:rPr>
          <w:fldChar w:fldCharType="begin"/>
        </w:r>
        <w:r w:rsidRPr="00E52553">
          <w:rPr>
            <w:sz w:val="20"/>
            <w:szCs w:val="20"/>
          </w:rPr>
          <w:instrText>PAGE   \* MERGEFORMAT</w:instrText>
        </w:r>
        <w:r w:rsidRPr="00E52553">
          <w:rPr>
            <w:sz w:val="20"/>
            <w:szCs w:val="20"/>
          </w:rPr>
          <w:fldChar w:fldCharType="separate"/>
        </w:r>
        <w:r>
          <w:rPr>
            <w:noProof/>
            <w:sz w:val="20"/>
            <w:szCs w:val="20"/>
          </w:rPr>
          <w:t>2</w:t>
        </w:r>
        <w:r w:rsidRPr="00E52553">
          <w:rPr>
            <w:sz w:val="20"/>
            <w:szCs w:val="20"/>
          </w:rPr>
          <w:fldChar w:fldCharType="end"/>
        </w:r>
      </w:p>
    </w:sdtContent>
  </w:sdt>
  <w:p w14:paraId="6A0D5994" w14:textId="77777777" w:rsidR="00BB4B33" w:rsidRDefault="00BB4B33">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B1994"/>
    <w:multiLevelType w:val="hybridMultilevel"/>
    <w:tmpl w:val="256E3E1C"/>
    <w:lvl w:ilvl="0" w:tplc="4C42DABA">
      <w:start w:val="1"/>
      <w:numFmt w:val="decimal"/>
      <w:lvlText w:val="%1)"/>
      <w:lvlJc w:val="left"/>
      <w:pPr>
        <w:ind w:left="720" w:hanging="360"/>
      </w:pPr>
    </w:lvl>
    <w:lvl w:ilvl="1" w:tplc="BFB4FD66">
      <w:start w:val="1"/>
      <w:numFmt w:val="lowerLetter"/>
      <w:lvlText w:val="%2."/>
      <w:lvlJc w:val="left"/>
      <w:pPr>
        <w:ind w:left="1440" w:hanging="360"/>
      </w:pPr>
    </w:lvl>
    <w:lvl w:ilvl="2" w:tplc="C9488474">
      <w:start w:val="1"/>
      <w:numFmt w:val="lowerRoman"/>
      <w:lvlText w:val="%3."/>
      <w:lvlJc w:val="right"/>
      <w:pPr>
        <w:ind w:left="2160" w:hanging="180"/>
      </w:pPr>
    </w:lvl>
    <w:lvl w:ilvl="3" w:tplc="B6A445FC">
      <w:start w:val="1"/>
      <w:numFmt w:val="decimal"/>
      <w:lvlText w:val="%4."/>
      <w:lvlJc w:val="left"/>
      <w:pPr>
        <w:ind w:left="2880" w:hanging="360"/>
      </w:pPr>
    </w:lvl>
    <w:lvl w:ilvl="4" w:tplc="3BBCE60A">
      <w:start w:val="1"/>
      <w:numFmt w:val="lowerLetter"/>
      <w:lvlText w:val="%5."/>
      <w:lvlJc w:val="left"/>
      <w:pPr>
        <w:ind w:left="3600" w:hanging="360"/>
      </w:pPr>
    </w:lvl>
    <w:lvl w:ilvl="5" w:tplc="BE16C3FE">
      <w:start w:val="1"/>
      <w:numFmt w:val="lowerRoman"/>
      <w:lvlText w:val="%6."/>
      <w:lvlJc w:val="right"/>
      <w:pPr>
        <w:ind w:left="4320" w:hanging="180"/>
      </w:pPr>
    </w:lvl>
    <w:lvl w:ilvl="6" w:tplc="7018CF0E">
      <w:start w:val="1"/>
      <w:numFmt w:val="decimal"/>
      <w:lvlText w:val="%7."/>
      <w:lvlJc w:val="left"/>
      <w:pPr>
        <w:ind w:left="5040" w:hanging="360"/>
      </w:pPr>
    </w:lvl>
    <w:lvl w:ilvl="7" w:tplc="D626F2C8">
      <w:start w:val="1"/>
      <w:numFmt w:val="lowerLetter"/>
      <w:lvlText w:val="%8."/>
      <w:lvlJc w:val="left"/>
      <w:pPr>
        <w:ind w:left="5760" w:hanging="360"/>
      </w:pPr>
    </w:lvl>
    <w:lvl w:ilvl="8" w:tplc="8AD0E3D2">
      <w:start w:val="1"/>
      <w:numFmt w:val="lowerRoman"/>
      <w:lvlText w:val="%9."/>
      <w:lvlJc w:val="right"/>
      <w:pPr>
        <w:ind w:left="6480" w:hanging="180"/>
      </w:pPr>
    </w:lvl>
  </w:abstractNum>
  <w:abstractNum w:abstractNumId="1" w15:restartNumberingAfterBreak="0">
    <w:nsid w:val="61041BBA"/>
    <w:multiLevelType w:val="hybridMultilevel"/>
    <w:tmpl w:val="035C59AC"/>
    <w:lvl w:ilvl="0" w:tplc="75082DF4">
      <w:start w:val="1"/>
      <w:numFmt w:val="decimal"/>
      <w:lvlText w:val="%1)"/>
      <w:lvlJc w:val="left"/>
      <w:pPr>
        <w:ind w:left="720" w:hanging="360"/>
      </w:pPr>
    </w:lvl>
    <w:lvl w:ilvl="1" w:tplc="6944F390">
      <w:start w:val="1"/>
      <w:numFmt w:val="lowerLetter"/>
      <w:lvlText w:val="%2."/>
      <w:lvlJc w:val="left"/>
      <w:pPr>
        <w:ind w:left="1440" w:hanging="360"/>
      </w:pPr>
    </w:lvl>
    <w:lvl w:ilvl="2" w:tplc="7FA204CE">
      <w:start w:val="1"/>
      <w:numFmt w:val="lowerRoman"/>
      <w:lvlText w:val="%3."/>
      <w:lvlJc w:val="right"/>
      <w:pPr>
        <w:ind w:left="2160" w:hanging="180"/>
      </w:pPr>
    </w:lvl>
    <w:lvl w:ilvl="3" w:tplc="9C4EE342">
      <w:start w:val="1"/>
      <w:numFmt w:val="decimal"/>
      <w:lvlText w:val="%4."/>
      <w:lvlJc w:val="left"/>
      <w:pPr>
        <w:ind w:left="2880" w:hanging="360"/>
      </w:pPr>
    </w:lvl>
    <w:lvl w:ilvl="4" w:tplc="FE92C240">
      <w:start w:val="1"/>
      <w:numFmt w:val="lowerLetter"/>
      <w:lvlText w:val="%5."/>
      <w:lvlJc w:val="left"/>
      <w:pPr>
        <w:ind w:left="3600" w:hanging="360"/>
      </w:pPr>
    </w:lvl>
    <w:lvl w:ilvl="5" w:tplc="A856628E">
      <w:start w:val="1"/>
      <w:numFmt w:val="lowerRoman"/>
      <w:lvlText w:val="%6."/>
      <w:lvlJc w:val="right"/>
      <w:pPr>
        <w:ind w:left="4320" w:hanging="180"/>
      </w:pPr>
    </w:lvl>
    <w:lvl w:ilvl="6" w:tplc="359CF8E4">
      <w:start w:val="1"/>
      <w:numFmt w:val="decimal"/>
      <w:lvlText w:val="%7."/>
      <w:lvlJc w:val="left"/>
      <w:pPr>
        <w:ind w:left="5040" w:hanging="360"/>
      </w:pPr>
    </w:lvl>
    <w:lvl w:ilvl="7" w:tplc="037605BE">
      <w:start w:val="1"/>
      <w:numFmt w:val="lowerLetter"/>
      <w:lvlText w:val="%8."/>
      <w:lvlJc w:val="left"/>
      <w:pPr>
        <w:ind w:left="5760" w:hanging="360"/>
      </w:pPr>
    </w:lvl>
    <w:lvl w:ilvl="8" w:tplc="96B4DE2E">
      <w:start w:val="1"/>
      <w:numFmt w:val="lowerRoman"/>
      <w:lvlText w:val="%9."/>
      <w:lvlJc w:val="right"/>
      <w:pPr>
        <w:ind w:left="6480" w:hanging="180"/>
      </w:pPr>
    </w:lvl>
  </w:abstractNum>
  <w:abstractNum w:abstractNumId="2" w15:restartNumberingAfterBreak="0">
    <w:nsid w:val="7026E021"/>
    <w:multiLevelType w:val="hybridMultilevel"/>
    <w:tmpl w:val="3084BD8E"/>
    <w:lvl w:ilvl="0" w:tplc="87AEC3BE">
      <w:start w:val="1"/>
      <w:numFmt w:val="decimal"/>
      <w:lvlText w:val="%1)"/>
      <w:lvlJc w:val="left"/>
      <w:pPr>
        <w:ind w:left="720" w:hanging="360"/>
      </w:pPr>
    </w:lvl>
    <w:lvl w:ilvl="1" w:tplc="E5F697C2">
      <w:start w:val="1"/>
      <w:numFmt w:val="lowerLetter"/>
      <w:lvlText w:val="%2."/>
      <w:lvlJc w:val="left"/>
      <w:pPr>
        <w:ind w:left="1440" w:hanging="360"/>
      </w:pPr>
    </w:lvl>
    <w:lvl w:ilvl="2" w:tplc="7666B672">
      <w:start w:val="1"/>
      <w:numFmt w:val="lowerRoman"/>
      <w:lvlText w:val="%3."/>
      <w:lvlJc w:val="right"/>
      <w:pPr>
        <w:ind w:left="2160" w:hanging="180"/>
      </w:pPr>
    </w:lvl>
    <w:lvl w:ilvl="3" w:tplc="BC3284C8">
      <w:start w:val="1"/>
      <w:numFmt w:val="decimal"/>
      <w:lvlText w:val="%4."/>
      <w:lvlJc w:val="left"/>
      <w:pPr>
        <w:ind w:left="2880" w:hanging="360"/>
      </w:pPr>
    </w:lvl>
    <w:lvl w:ilvl="4" w:tplc="69986098">
      <w:start w:val="1"/>
      <w:numFmt w:val="lowerLetter"/>
      <w:lvlText w:val="%5."/>
      <w:lvlJc w:val="left"/>
      <w:pPr>
        <w:ind w:left="3600" w:hanging="360"/>
      </w:pPr>
    </w:lvl>
    <w:lvl w:ilvl="5" w:tplc="1F7A151C">
      <w:start w:val="1"/>
      <w:numFmt w:val="lowerRoman"/>
      <w:lvlText w:val="%6."/>
      <w:lvlJc w:val="right"/>
      <w:pPr>
        <w:ind w:left="4320" w:hanging="180"/>
      </w:pPr>
    </w:lvl>
    <w:lvl w:ilvl="6" w:tplc="5622BE16">
      <w:start w:val="1"/>
      <w:numFmt w:val="decimal"/>
      <w:lvlText w:val="%7."/>
      <w:lvlJc w:val="left"/>
      <w:pPr>
        <w:ind w:left="5040" w:hanging="360"/>
      </w:pPr>
    </w:lvl>
    <w:lvl w:ilvl="7" w:tplc="CD780524">
      <w:start w:val="1"/>
      <w:numFmt w:val="lowerLetter"/>
      <w:lvlText w:val="%8."/>
      <w:lvlJc w:val="left"/>
      <w:pPr>
        <w:ind w:left="5760" w:hanging="360"/>
      </w:pPr>
    </w:lvl>
    <w:lvl w:ilvl="8" w:tplc="7E924E66">
      <w:start w:val="1"/>
      <w:numFmt w:val="lowerRoman"/>
      <w:lvlText w:val="%9."/>
      <w:lvlJc w:val="right"/>
      <w:pPr>
        <w:ind w:left="6480" w:hanging="180"/>
      </w:pPr>
    </w:lvl>
  </w:abstractNum>
  <w:abstractNum w:abstractNumId="3" w15:restartNumberingAfterBreak="0">
    <w:nsid w:val="750A3F66"/>
    <w:multiLevelType w:val="hybridMultilevel"/>
    <w:tmpl w:val="1B3C4F58"/>
    <w:lvl w:ilvl="0" w:tplc="04250011">
      <w:start w:val="1"/>
      <w:numFmt w:val="decimal"/>
      <w:lvlText w:val="%1)"/>
      <w:lvlJc w:val="left"/>
      <w:pPr>
        <w:ind w:left="360" w:hanging="360"/>
      </w:pPr>
      <w:rPr>
        <w:rFonts w:hint="default"/>
      </w:rPr>
    </w:lvl>
    <w:lvl w:ilvl="1" w:tplc="04250019">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4" w15:restartNumberingAfterBreak="0">
    <w:nsid w:val="78D31138"/>
    <w:multiLevelType w:val="hybridMultilevel"/>
    <w:tmpl w:val="3668B8B2"/>
    <w:lvl w:ilvl="0" w:tplc="0425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7A6D649D"/>
    <w:multiLevelType w:val="hybridMultilevel"/>
    <w:tmpl w:val="BCCA2084"/>
    <w:lvl w:ilvl="0" w:tplc="CF4C1E38">
      <w:start w:val="1"/>
      <w:numFmt w:val="bullet"/>
      <w:lvlText w:val=""/>
      <w:lvlJc w:val="left"/>
      <w:pPr>
        <w:ind w:left="720" w:hanging="360"/>
      </w:pPr>
      <w:rPr>
        <w:rFonts w:ascii="Symbol" w:hAnsi="Symbol" w:hint="default"/>
      </w:rPr>
    </w:lvl>
    <w:lvl w:ilvl="1" w:tplc="A3686418">
      <w:start w:val="1"/>
      <w:numFmt w:val="bullet"/>
      <w:lvlText w:val="o"/>
      <w:lvlJc w:val="left"/>
      <w:pPr>
        <w:ind w:left="1440" w:hanging="360"/>
      </w:pPr>
      <w:rPr>
        <w:rFonts w:ascii="Courier New" w:hAnsi="Courier New" w:hint="default"/>
      </w:rPr>
    </w:lvl>
    <w:lvl w:ilvl="2" w:tplc="6D62C1E2">
      <w:start w:val="1"/>
      <w:numFmt w:val="bullet"/>
      <w:lvlText w:val=""/>
      <w:lvlJc w:val="left"/>
      <w:pPr>
        <w:ind w:left="2160" w:hanging="360"/>
      </w:pPr>
      <w:rPr>
        <w:rFonts w:ascii="Wingdings" w:hAnsi="Wingdings" w:hint="default"/>
      </w:rPr>
    </w:lvl>
    <w:lvl w:ilvl="3" w:tplc="97062FF2">
      <w:start w:val="1"/>
      <w:numFmt w:val="bullet"/>
      <w:lvlText w:val=""/>
      <w:lvlJc w:val="left"/>
      <w:pPr>
        <w:ind w:left="2880" w:hanging="360"/>
      </w:pPr>
      <w:rPr>
        <w:rFonts w:ascii="Symbol" w:hAnsi="Symbol" w:hint="default"/>
      </w:rPr>
    </w:lvl>
    <w:lvl w:ilvl="4" w:tplc="A544C4FC">
      <w:start w:val="1"/>
      <w:numFmt w:val="bullet"/>
      <w:lvlText w:val="o"/>
      <w:lvlJc w:val="left"/>
      <w:pPr>
        <w:ind w:left="3600" w:hanging="360"/>
      </w:pPr>
      <w:rPr>
        <w:rFonts w:ascii="Courier New" w:hAnsi="Courier New" w:hint="default"/>
      </w:rPr>
    </w:lvl>
    <w:lvl w:ilvl="5" w:tplc="90C8E62E">
      <w:start w:val="1"/>
      <w:numFmt w:val="bullet"/>
      <w:lvlText w:val=""/>
      <w:lvlJc w:val="left"/>
      <w:pPr>
        <w:ind w:left="4320" w:hanging="360"/>
      </w:pPr>
      <w:rPr>
        <w:rFonts w:ascii="Wingdings" w:hAnsi="Wingdings" w:hint="default"/>
      </w:rPr>
    </w:lvl>
    <w:lvl w:ilvl="6" w:tplc="1C66E780">
      <w:start w:val="1"/>
      <w:numFmt w:val="bullet"/>
      <w:lvlText w:val=""/>
      <w:lvlJc w:val="left"/>
      <w:pPr>
        <w:ind w:left="5040" w:hanging="360"/>
      </w:pPr>
      <w:rPr>
        <w:rFonts w:ascii="Symbol" w:hAnsi="Symbol" w:hint="default"/>
      </w:rPr>
    </w:lvl>
    <w:lvl w:ilvl="7" w:tplc="B1D0ED3C">
      <w:start w:val="1"/>
      <w:numFmt w:val="bullet"/>
      <w:lvlText w:val="o"/>
      <w:lvlJc w:val="left"/>
      <w:pPr>
        <w:ind w:left="5760" w:hanging="360"/>
      </w:pPr>
      <w:rPr>
        <w:rFonts w:ascii="Courier New" w:hAnsi="Courier New" w:hint="default"/>
      </w:rPr>
    </w:lvl>
    <w:lvl w:ilvl="8" w:tplc="B3FA1776">
      <w:start w:val="1"/>
      <w:numFmt w:val="bullet"/>
      <w:lvlText w:val=""/>
      <w:lvlJc w:val="left"/>
      <w:pPr>
        <w:ind w:left="6480" w:hanging="360"/>
      </w:pPr>
      <w:rPr>
        <w:rFonts w:ascii="Wingdings" w:hAnsi="Wingdings" w:hint="default"/>
      </w:rPr>
    </w:lvl>
  </w:abstractNum>
  <w:num w:numId="1" w16cid:durableId="1630352447">
    <w:abstractNumId w:val="2"/>
  </w:num>
  <w:num w:numId="2" w16cid:durableId="1559047434">
    <w:abstractNumId w:val="5"/>
  </w:num>
  <w:num w:numId="3" w16cid:durableId="472017985">
    <w:abstractNumId w:val="0"/>
  </w:num>
  <w:num w:numId="4" w16cid:durableId="191307814">
    <w:abstractNumId w:val="1"/>
  </w:num>
  <w:num w:numId="5" w16cid:durableId="874195657">
    <w:abstractNumId w:val="4"/>
  </w:num>
  <w:num w:numId="6" w16cid:durableId="15700741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115"/>
    <w:rsid w:val="000040FE"/>
    <w:rsid w:val="00038717"/>
    <w:rsid w:val="00041FDC"/>
    <w:rsid w:val="000C0C74"/>
    <w:rsid w:val="000F7866"/>
    <w:rsid w:val="00154F8B"/>
    <w:rsid w:val="00174041"/>
    <w:rsid w:val="00183CA2"/>
    <w:rsid w:val="001A1A81"/>
    <w:rsid w:val="001B29EC"/>
    <w:rsid w:val="001D43CA"/>
    <w:rsid w:val="0021FEAE"/>
    <w:rsid w:val="00224715"/>
    <w:rsid w:val="00232312"/>
    <w:rsid w:val="002541A9"/>
    <w:rsid w:val="0028141F"/>
    <w:rsid w:val="002E535E"/>
    <w:rsid w:val="002F3E42"/>
    <w:rsid w:val="00302641"/>
    <w:rsid w:val="00304883"/>
    <w:rsid w:val="003105A4"/>
    <w:rsid w:val="003341D6"/>
    <w:rsid w:val="00347188"/>
    <w:rsid w:val="003611CC"/>
    <w:rsid w:val="003756C0"/>
    <w:rsid w:val="003C6229"/>
    <w:rsid w:val="003E5961"/>
    <w:rsid w:val="003F474B"/>
    <w:rsid w:val="003F6F46"/>
    <w:rsid w:val="00487887"/>
    <w:rsid w:val="004B11EE"/>
    <w:rsid w:val="004D4E5C"/>
    <w:rsid w:val="00513867"/>
    <w:rsid w:val="0053372C"/>
    <w:rsid w:val="005434F4"/>
    <w:rsid w:val="005479EA"/>
    <w:rsid w:val="00562E62"/>
    <w:rsid w:val="00564E0D"/>
    <w:rsid w:val="006B3704"/>
    <w:rsid w:val="006E63FE"/>
    <w:rsid w:val="00716E03"/>
    <w:rsid w:val="00722115"/>
    <w:rsid w:val="00747B24"/>
    <w:rsid w:val="007A3305"/>
    <w:rsid w:val="007C448A"/>
    <w:rsid w:val="00802F94"/>
    <w:rsid w:val="00816664"/>
    <w:rsid w:val="008308BE"/>
    <w:rsid w:val="00864291"/>
    <w:rsid w:val="00882F3F"/>
    <w:rsid w:val="008A0C62"/>
    <w:rsid w:val="008F76EC"/>
    <w:rsid w:val="009361E9"/>
    <w:rsid w:val="0099023B"/>
    <w:rsid w:val="009B63FD"/>
    <w:rsid w:val="009B7558"/>
    <w:rsid w:val="009C1D6A"/>
    <w:rsid w:val="00A1684A"/>
    <w:rsid w:val="00AA3177"/>
    <w:rsid w:val="00AB4D4C"/>
    <w:rsid w:val="00AB6CA1"/>
    <w:rsid w:val="00AD6478"/>
    <w:rsid w:val="00B131B1"/>
    <w:rsid w:val="00B23BC7"/>
    <w:rsid w:val="00BA3FE4"/>
    <w:rsid w:val="00BB4B33"/>
    <w:rsid w:val="00C2054D"/>
    <w:rsid w:val="00C46DE9"/>
    <w:rsid w:val="00CC5702"/>
    <w:rsid w:val="00CC65C7"/>
    <w:rsid w:val="00CD0357"/>
    <w:rsid w:val="00D74500"/>
    <w:rsid w:val="00D83697"/>
    <w:rsid w:val="00DE70EA"/>
    <w:rsid w:val="00E12E62"/>
    <w:rsid w:val="00E13895"/>
    <w:rsid w:val="00E74E6A"/>
    <w:rsid w:val="00E90011"/>
    <w:rsid w:val="00F038A8"/>
    <w:rsid w:val="00F96248"/>
    <w:rsid w:val="00FE0BE6"/>
    <w:rsid w:val="00FF3D87"/>
    <w:rsid w:val="011DA37B"/>
    <w:rsid w:val="01743C29"/>
    <w:rsid w:val="025A7BB2"/>
    <w:rsid w:val="027B1B00"/>
    <w:rsid w:val="0615699E"/>
    <w:rsid w:val="08A48419"/>
    <w:rsid w:val="0B97319C"/>
    <w:rsid w:val="0BAC9E1A"/>
    <w:rsid w:val="0D51C789"/>
    <w:rsid w:val="0DACFAAE"/>
    <w:rsid w:val="0ECF86C1"/>
    <w:rsid w:val="0EEE1CAF"/>
    <w:rsid w:val="0FA2FA72"/>
    <w:rsid w:val="12DFD9B1"/>
    <w:rsid w:val="13F2061B"/>
    <w:rsid w:val="1425673C"/>
    <w:rsid w:val="1525E9B3"/>
    <w:rsid w:val="1532033B"/>
    <w:rsid w:val="16B207CE"/>
    <w:rsid w:val="17649E00"/>
    <w:rsid w:val="18A0D2DF"/>
    <w:rsid w:val="18B3A4E5"/>
    <w:rsid w:val="18CBDC2B"/>
    <w:rsid w:val="192B75F7"/>
    <w:rsid w:val="1BCAB8F2"/>
    <w:rsid w:val="1CA2B10A"/>
    <w:rsid w:val="1DAB5B53"/>
    <w:rsid w:val="1DDD5FF9"/>
    <w:rsid w:val="215D865C"/>
    <w:rsid w:val="22E2E5FB"/>
    <w:rsid w:val="24DB4B5E"/>
    <w:rsid w:val="26D8F1D8"/>
    <w:rsid w:val="295C5EA6"/>
    <w:rsid w:val="2A3F5C7A"/>
    <w:rsid w:val="2B2DDC58"/>
    <w:rsid w:val="2E8CC13E"/>
    <w:rsid w:val="303E24AD"/>
    <w:rsid w:val="30CC0E57"/>
    <w:rsid w:val="3102D826"/>
    <w:rsid w:val="3119DA78"/>
    <w:rsid w:val="31D36BDD"/>
    <w:rsid w:val="33574393"/>
    <w:rsid w:val="33D4BDDB"/>
    <w:rsid w:val="33EEAD51"/>
    <w:rsid w:val="34554FAC"/>
    <w:rsid w:val="35308C68"/>
    <w:rsid w:val="357A4017"/>
    <w:rsid w:val="361B0952"/>
    <w:rsid w:val="389A95CB"/>
    <w:rsid w:val="3A5CBCF4"/>
    <w:rsid w:val="3AF2765A"/>
    <w:rsid w:val="3BA392AB"/>
    <w:rsid w:val="3D924549"/>
    <w:rsid w:val="3DF45CA2"/>
    <w:rsid w:val="3E7D85C4"/>
    <w:rsid w:val="3F03D597"/>
    <w:rsid w:val="3F8956AF"/>
    <w:rsid w:val="414BD942"/>
    <w:rsid w:val="432C1F6B"/>
    <w:rsid w:val="44428307"/>
    <w:rsid w:val="45D5ED55"/>
    <w:rsid w:val="4771CCE0"/>
    <w:rsid w:val="47C04A19"/>
    <w:rsid w:val="481E6376"/>
    <w:rsid w:val="48FE6D4D"/>
    <w:rsid w:val="49A7F846"/>
    <w:rsid w:val="4CD712BD"/>
    <w:rsid w:val="4D0908B4"/>
    <w:rsid w:val="4DC76EC4"/>
    <w:rsid w:val="50BB086F"/>
    <w:rsid w:val="51104B0A"/>
    <w:rsid w:val="539842F2"/>
    <w:rsid w:val="5B015446"/>
    <w:rsid w:val="5BC44323"/>
    <w:rsid w:val="5C69AD27"/>
    <w:rsid w:val="5ED1D61B"/>
    <w:rsid w:val="606FBC33"/>
    <w:rsid w:val="607EEC63"/>
    <w:rsid w:val="612E1DD8"/>
    <w:rsid w:val="615DD602"/>
    <w:rsid w:val="619EC463"/>
    <w:rsid w:val="61EC09BB"/>
    <w:rsid w:val="62860FDD"/>
    <w:rsid w:val="62DF396B"/>
    <w:rsid w:val="6391482F"/>
    <w:rsid w:val="63FA1F12"/>
    <w:rsid w:val="65914AA0"/>
    <w:rsid w:val="679FD4C6"/>
    <w:rsid w:val="69E72F06"/>
    <w:rsid w:val="6B357F3F"/>
    <w:rsid w:val="6B35C773"/>
    <w:rsid w:val="6D14ADC1"/>
    <w:rsid w:val="6FDC241F"/>
    <w:rsid w:val="746D214F"/>
    <w:rsid w:val="75C2B337"/>
    <w:rsid w:val="76B2C267"/>
    <w:rsid w:val="7747D985"/>
    <w:rsid w:val="77E76FC1"/>
    <w:rsid w:val="7857B99D"/>
    <w:rsid w:val="789E71BB"/>
    <w:rsid w:val="798F3157"/>
    <w:rsid w:val="79B61FD5"/>
    <w:rsid w:val="7A6BCEA8"/>
    <w:rsid w:val="7A8B2A43"/>
    <w:rsid w:val="7E536881"/>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589E1"/>
  <w15:chartTrackingRefBased/>
  <w15:docId w15:val="{ACBF3972-3421-4E60-BE69-916566592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8A0C62"/>
    <w:pPr>
      <w:spacing w:after="0" w:line="240" w:lineRule="auto"/>
    </w:pPr>
    <w:rPr>
      <w:rFonts w:ascii="Arial" w:hAnsi="Arial"/>
      <w:kern w:val="0"/>
      <w:sz w:val="22"/>
      <w:szCs w:val="22"/>
      <w14:ligatures w14:val="none"/>
    </w:rPr>
  </w:style>
  <w:style w:type="paragraph" w:styleId="Pealkiri1">
    <w:name w:val="heading 1"/>
    <w:basedOn w:val="Normaallaad"/>
    <w:next w:val="Normaallaad"/>
    <w:link w:val="Pealkiri1Mrk"/>
    <w:uiPriority w:val="9"/>
    <w:qFormat/>
    <w:rsid w:val="007221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7221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722115"/>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722115"/>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722115"/>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722115"/>
    <w:pPr>
      <w:keepNext/>
      <w:keepLines/>
      <w:spacing w:before="4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722115"/>
    <w:pPr>
      <w:keepNext/>
      <w:keepLines/>
      <w:spacing w:before="4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722115"/>
    <w:pPr>
      <w:keepNext/>
      <w:keepLines/>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722115"/>
    <w:pPr>
      <w:keepNext/>
      <w:keepLines/>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722115"/>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722115"/>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722115"/>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722115"/>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722115"/>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722115"/>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722115"/>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722115"/>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722115"/>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722115"/>
    <w:pPr>
      <w:spacing w:after="80"/>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722115"/>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722115"/>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722115"/>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722115"/>
    <w:pPr>
      <w:spacing w:before="160"/>
      <w:jc w:val="center"/>
    </w:pPr>
    <w:rPr>
      <w:i/>
      <w:iCs/>
      <w:color w:val="404040" w:themeColor="text1" w:themeTint="BF"/>
    </w:rPr>
  </w:style>
  <w:style w:type="character" w:customStyle="1" w:styleId="TsitaatMrk">
    <w:name w:val="Tsitaat Märk"/>
    <w:basedOn w:val="Liguvaikefont"/>
    <w:link w:val="Tsitaat"/>
    <w:uiPriority w:val="29"/>
    <w:rsid w:val="00722115"/>
    <w:rPr>
      <w:i/>
      <w:iCs/>
      <w:color w:val="404040" w:themeColor="text1" w:themeTint="BF"/>
    </w:rPr>
  </w:style>
  <w:style w:type="paragraph" w:styleId="Loendilik">
    <w:name w:val="List Paragraph"/>
    <w:basedOn w:val="Normaallaad"/>
    <w:uiPriority w:val="34"/>
    <w:qFormat/>
    <w:rsid w:val="00722115"/>
    <w:pPr>
      <w:ind w:left="720"/>
      <w:contextualSpacing/>
    </w:pPr>
  </w:style>
  <w:style w:type="character" w:styleId="Selgeltmrgatavrhutus">
    <w:name w:val="Intense Emphasis"/>
    <w:basedOn w:val="Liguvaikefont"/>
    <w:uiPriority w:val="21"/>
    <w:qFormat/>
    <w:rsid w:val="00722115"/>
    <w:rPr>
      <w:i/>
      <w:iCs/>
      <w:color w:val="0F4761" w:themeColor="accent1" w:themeShade="BF"/>
    </w:rPr>
  </w:style>
  <w:style w:type="paragraph" w:styleId="Selgeltmrgatavtsitaat">
    <w:name w:val="Intense Quote"/>
    <w:basedOn w:val="Normaallaad"/>
    <w:next w:val="Normaallaad"/>
    <w:link w:val="SelgeltmrgatavtsitaatMrk"/>
    <w:uiPriority w:val="30"/>
    <w:qFormat/>
    <w:rsid w:val="007221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722115"/>
    <w:rPr>
      <w:i/>
      <w:iCs/>
      <w:color w:val="0F4761" w:themeColor="accent1" w:themeShade="BF"/>
    </w:rPr>
  </w:style>
  <w:style w:type="character" w:styleId="Selgeltmrgatavviide">
    <w:name w:val="Intense Reference"/>
    <w:basedOn w:val="Liguvaikefont"/>
    <w:uiPriority w:val="32"/>
    <w:qFormat/>
    <w:rsid w:val="00722115"/>
    <w:rPr>
      <w:b/>
      <w:bCs/>
      <w:smallCaps/>
      <w:color w:val="0F4761" w:themeColor="accent1" w:themeShade="BF"/>
      <w:spacing w:val="5"/>
    </w:rPr>
  </w:style>
  <w:style w:type="table" w:styleId="Kontuurtabel">
    <w:name w:val="Table Grid"/>
    <w:basedOn w:val="Normaaltabel"/>
    <w:uiPriority w:val="59"/>
    <w:rsid w:val="008A0C62"/>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s">
    <w:name w:val="header"/>
    <w:basedOn w:val="Normaallaad"/>
    <w:link w:val="PisMrk"/>
    <w:uiPriority w:val="99"/>
    <w:unhideWhenUsed/>
    <w:rsid w:val="00BB4B33"/>
    <w:pPr>
      <w:tabs>
        <w:tab w:val="center" w:pos="4536"/>
        <w:tab w:val="right" w:pos="9072"/>
      </w:tabs>
    </w:pPr>
  </w:style>
  <w:style w:type="character" w:customStyle="1" w:styleId="PisMrk">
    <w:name w:val="Päis Märk"/>
    <w:basedOn w:val="Liguvaikefont"/>
    <w:link w:val="Pis"/>
    <w:uiPriority w:val="99"/>
    <w:rsid w:val="00BB4B33"/>
    <w:rPr>
      <w:rFonts w:ascii="Arial" w:hAnsi="Arial"/>
      <w:kern w:val="0"/>
      <w:sz w:val="22"/>
      <w:szCs w:val="22"/>
      <w14:ligatures w14:val="none"/>
    </w:rPr>
  </w:style>
  <w:style w:type="character" w:styleId="Kommentaariviide">
    <w:name w:val="annotation reference"/>
    <w:basedOn w:val="Liguvaikefont"/>
    <w:uiPriority w:val="99"/>
    <w:semiHidden/>
    <w:unhideWhenUsed/>
    <w:rsid w:val="003341D6"/>
    <w:rPr>
      <w:sz w:val="16"/>
      <w:szCs w:val="16"/>
    </w:rPr>
  </w:style>
  <w:style w:type="paragraph" w:styleId="Kommentaaritekst">
    <w:name w:val="annotation text"/>
    <w:basedOn w:val="Normaallaad"/>
    <w:link w:val="KommentaaritekstMrk"/>
    <w:uiPriority w:val="99"/>
    <w:unhideWhenUsed/>
    <w:rsid w:val="003341D6"/>
    <w:rPr>
      <w:sz w:val="20"/>
      <w:szCs w:val="20"/>
    </w:rPr>
  </w:style>
  <w:style w:type="character" w:customStyle="1" w:styleId="KommentaaritekstMrk">
    <w:name w:val="Kommentaari tekst Märk"/>
    <w:basedOn w:val="Liguvaikefont"/>
    <w:link w:val="Kommentaaritekst"/>
    <w:uiPriority w:val="99"/>
    <w:rsid w:val="003341D6"/>
    <w:rPr>
      <w:rFonts w:ascii="Arial" w:hAnsi="Arial"/>
      <w:kern w:val="0"/>
      <w:sz w:val="20"/>
      <w:szCs w:val="20"/>
      <w14:ligatures w14:val="none"/>
    </w:rPr>
  </w:style>
  <w:style w:type="paragraph" w:styleId="Kommentaariteema">
    <w:name w:val="annotation subject"/>
    <w:basedOn w:val="Kommentaaritekst"/>
    <w:next w:val="Kommentaaritekst"/>
    <w:link w:val="KommentaariteemaMrk"/>
    <w:uiPriority w:val="99"/>
    <w:semiHidden/>
    <w:unhideWhenUsed/>
    <w:rsid w:val="003341D6"/>
    <w:rPr>
      <w:b/>
      <w:bCs/>
    </w:rPr>
  </w:style>
  <w:style w:type="character" w:customStyle="1" w:styleId="KommentaariteemaMrk">
    <w:name w:val="Kommentaari teema Märk"/>
    <w:basedOn w:val="KommentaaritekstMrk"/>
    <w:link w:val="Kommentaariteema"/>
    <w:uiPriority w:val="99"/>
    <w:semiHidden/>
    <w:rsid w:val="003341D6"/>
    <w:rPr>
      <w:rFonts w:ascii="Arial" w:hAnsi="Arial"/>
      <w:b/>
      <w:bCs/>
      <w:kern w:val="0"/>
      <w:sz w:val="20"/>
      <w:szCs w:val="20"/>
      <w14:ligatures w14:val="none"/>
    </w:rPr>
  </w:style>
  <w:style w:type="paragraph" w:styleId="Redaktsioon">
    <w:name w:val="Revision"/>
    <w:hidden/>
    <w:uiPriority w:val="99"/>
    <w:semiHidden/>
    <w:rsid w:val="00816664"/>
    <w:pPr>
      <w:spacing w:after="0" w:line="240" w:lineRule="auto"/>
    </w:pPr>
    <w:rPr>
      <w:rFonts w:ascii="Arial" w:hAnsi="Arial"/>
      <w:kern w:val="0"/>
      <w:sz w:val="22"/>
      <w:szCs w:val="22"/>
      <w14:ligatures w14:val="none"/>
    </w:rPr>
  </w:style>
  <w:style w:type="character" w:styleId="Mainimine">
    <w:name w:val="Mention"/>
    <w:basedOn w:val="Liguvaikefont"/>
    <w:uiPriority w:val="99"/>
    <w:unhideWhenUsed/>
    <w:rsid w:val="009361E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90B07FBF91FEE46BCCDC0404F2B74B2" ma:contentTypeVersion="12" ma:contentTypeDescription="Loo uus dokument" ma:contentTypeScope="" ma:versionID="f68dd7ad14a42f590e24cd0557664671">
  <xsd:schema xmlns:xsd="http://www.w3.org/2001/XMLSchema" xmlns:xs="http://www.w3.org/2001/XMLSchema" xmlns:p="http://schemas.microsoft.com/office/2006/metadata/properties" xmlns:ns2="1db03ebe-dc3f-41f1-81d7-7da32a4c42b5" xmlns:ns3="08adef74-251f-42fc-9024-6df5c4e3f36b" targetNamespace="http://schemas.microsoft.com/office/2006/metadata/properties" ma:root="true" ma:fieldsID="87b23a7899c6bedffdeca4cb5cd05784" ns2:_="" ns3:_="">
    <xsd:import namespace="1db03ebe-dc3f-41f1-81d7-7da32a4c42b5"/>
    <xsd:import namespace="08adef74-251f-42fc-9024-6df5c4e3f3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b03ebe-dc3f-41f1-81d7-7da32a4c42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adef74-251f-42fc-9024-6df5c4e3f36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0d2d6d2-f65b-4c89-ab29-d96283ed764a}" ma:internalName="TaxCatchAll" ma:showField="CatchAllData" ma:web="08adef74-251f-42fc-9024-6df5c4e3f3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8adef74-251f-42fc-9024-6df5c4e3f36b" xsi:nil="true"/>
    <lcf76f155ced4ddcb4097134ff3c332f xmlns="1db03ebe-dc3f-41f1-81d7-7da32a4c42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0CDF1D8-7B38-40AC-A690-1F7610C30FA1}">
  <ds:schemaRefs>
    <ds:schemaRef ds:uri="http://schemas.microsoft.com/sharepoint/v3/contenttype/forms"/>
  </ds:schemaRefs>
</ds:datastoreItem>
</file>

<file path=customXml/itemProps2.xml><?xml version="1.0" encoding="utf-8"?>
<ds:datastoreItem xmlns:ds="http://schemas.openxmlformats.org/officeDocument/2006/customXml" ds:itemID="{89D332CF-43EE-476C-9401-E7B96D06EA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b03ebe-dc3f-41f1-81d7-7da32a4c42b5"/>
    <ds:schemaRef ds:uri="08adef74-251f-42fc-9024-6df5c4e3f3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BCDFE8-48D8-440C-93DA-6660D4BA38AC}">
  <ds:schemaRefs>
    <ds:schemaRef ds:uri="http://schemas.microsoft.com/office/2006/metadata/properties"/>
    <ds:schemaRef ds:uri="http://schemas.microsoft.com/office/infopath/2007/PartnerControls"/>
    <ds:schemaRef ds:uri="08adef74-251f-42fc-9024-6df5c4e3f36b"/>
    <ds:schemaRef ds:uri="1db03ebe-dc3f-41f1-81d7-7da32a4c42b5"/>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1088</Words>
  <Characters>7990</Characters>
  <Application>Microsoft Office Word</Application>
  <DocSecurity>0</DocSecurity>
  <Lines>199</Lines>
  <Paragraphs>124</Paragraphs>
  <ScaleCrop>false</ScaleCrop>
  <Company/>
  <LinksUpToDate>false</LinksUpToDate>
  <CharactersWithSpaces>8954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Rebeka Pintson - SOM</dc:creator>
  <cp:keywords/>
  <dc:description/>
  <cp:lastModifiedBy>Mari Ader-Nobels - SOM</cp:lastModifiedBy>
  <cp:revision>68</cp:revision>
  <dcterms:created xsi:type="dcterms:W3CDTF">2026-05-27T10:42:00Z</dcterms:created>
  <dcterms:modified xsi:type="dcterms:W3CDTF">2026-08-25T11:58:00Z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2026-05-27T10:43:29Z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0f59ad1b-fc2d-4d99-b308-b3cecefb6496</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0x010100690B07FBF91FEE46BCCDC0404F2B74B2</vt:lpwstr>
  </property>
  <property fmtid="{D5CDD505-2E9C-101B-9397-08002B2CF9AE}" pid="11" name="MediaServiceImageTags">
    <vt:lpwstr/>
  </property>
  <property fmtid="{D5CDD505-2E9C-101B-9397-08002B2CF9AE}" pid="12" name="docLang">
    <vt:lpwstr>et</vt:lpwstr>
  </property>
</Properties>
</file>